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20" w:rsidRPr="00613936" w:rsidRDefault="005C0F20" w:rsidP="00E5580C">
      <w:pPr>
        <w:jc w:val="both"/>
        <w:rPr>
          <w:rStyle w:val="naslov"/>
          <w:rFonts w:ascii="Tahoma" w:hAnsi="Tahoma" w:cs="Tahoma"/>
          <w:b/>
          <w:lang w:val="sr-Latn-RS"/>
        </w:rPr>
      </w:pPr>
    </w:p>
    <w:p w:rsidR="005C0F20" w:rsidRPr="00613936" w:rsidRDefault="005C0F20" w:rsidP="00E5580C">
      <w:pPr>
        <w:jc w:val="both"/>
        <w:rPr>
          <w:rStyle w:val="naslov"/>
          <w:rFonts w:ascii="Tahoma" w:hAnsi="Tahoma" w:cs="Tahoma"/>
          <w:b/>
          <w:lang w:val="sr-Latn-RS"/>
        </w:rPr>
      </w:pPr>
    </w:p>
    <w:p w:rsidR="005C0F20" w:rsidRPr="00613936" w:rsidRDefault="005C0F20" w:rsidP="00E5580C">
      <w:pPr>
        <w:jc w:val="both"/>
        <w:rPr>
          <w:rStyle w:val="naslov"/>
          <w:rFonts w:ascii="Tahoma" w:hAnsi="Tahoma" w:cs="Tahoma"/>
          <w:b/>
          <w:lang w:val="sr-Latn-RS"/>
        </w:rPr>
      </w:pPr>
    </w:p>
    <w:p w:rsidR="005C0F20" w:rsidRDefault="005C0F20" w:rsidP="00E5580C">
      <w:pPr>
        <w:jc w:val="both"/>
        <w:rPr>
          <w:rStyle w:val="naslov"/>
          <w:rFonts w:ascii="Tahoma" w:hAnsi="Tahoma" w:cs="Tahoma"/>
          <w:b/>
          <w:sz w:val="40"/>
          <w:szCs w:val="40"/>
          <w:lang w:val="sr-Latn-RS"/>
        </w:rPr>
      </w:pPr>
    </w:p>
    <w:p w:rsidR="000111BD" w:rsidRDefault="000111BD" w:rsidP="00E5580C">
      <w:pPr>
        <w:jc w:val="both"/>
        <w:rPr>
          <w:rStyle w:val="naslov"/>
          <w:rFonts w:ascii="Tahoma" w:hAnsi="Tahoma" w:cs="Tahoma"/>
          <w:b/>
          <w:sz w:val="40"/>
          <w:szCs w:val="40"/>
          <w:lang w:val="sr-Latn-RS"/>
        </w:rPr>
      </w:pPr>
    </w:p>
    <w:p w:rsidR="000111BD" w:rsidRDefault="000111BD" w:rsidP="00E5580C">
      <w:pPr>
        <w:jc w:val="both"/>
        <w:rPr>
          <w:rStyle w:val="naslov"/>
          <w:rFonts w:ascii="Tahoma" w:hAnsi="Tahoma" w:cs="Tahoma"/>
          <w:b/>
          <w:sz w:val="40"/>
          <w:szCs w:val="40"/>
          <w:lang w:val="sr-Latn-RS"/>
        </w:rPr>
      </w:pPr>
    </w:p>
    <w:p w:rsidR="000111BD" w:rsidRPr="00613936" w:rsidRDefault="000111BD" w:rsidP="00E5580C">
      <w:pPr>
        <w:jc w:val="both"/>
        <w:rPr>
          <w:rStyle w:val="naslov"/>
          <w:rFonts w:ascii="Tahoma" w:hAnsi="Tahoma" w:cs="Tahoma"/>
          <w:b/>
          <w:sz w:val="40"/>
          <w:szCs w:val="40"/>
          <w:lang w:val="sr-Latn-RS"/>
        </w:rPr>
      </w:pPr>
    </w:p>
    <w:p w:rsidR="000111BD" w:rsidRPr="00613936" w:rsidRDefault="000111BD" w:rsidP="000111BD">
      <w:pPr>
        <w:jc w:val="center"/>
        <w:rPr>
          <w:rStyle w:val="naslov"/>
          <w:rFonts w:ascii="Tahoma" w:hAnsi="Tahoma" w:cs="Tahoma"/>
          <w:b/>
          <w:sz w:val="40"/>
          <w:szCs w:val="40"/>
          <w:lang w:val="sr-Latn-RS"/>
        </w:rPr>
      </w:pPr>
      <w:r w:rsidRPr="00613936">
        <w:rPr>
          <w:rStyle w:val="naslov"/>
          <w:rFonts w:ascii="Tahoma" w:hAnsi="Tahoma" w:cs="Tahoma"/>
          <w:b/>
          <w:sz w:val="40"/>
          <w:szCs w:val="40"/>
          <w:lang w:val="sr-Latn-RS"/>
        </w:rPr>
        <w:t>Zaključci sa konferencije</w:t>
      </w:r>
    </w:p>
    <w:p w:rsidR="007A527D" w:rsidRPr="000111BD" w:rsidRDefault="005C0F20" w:rsidP="00686227">
      <w:pPr>
        <w:jc w:val="center"/>
        <w:rPr>
          <w:rStyle w:val="naslov"/>
          <w:rFonts w:ascii="Tahoma" w:hAnsi="Tahoma" w:cs="Tahoma"/>
          <w:b/>
          <w:sz w:val="40"/>
          <w:szCs w:val="40"/>
          <w:lang w:val="sr-Latn-RS"/>
        </w:rPr>
      </w:pPr>
      <w:r w:rsidRPr="000111BD">
        <w:rPr>
          <w:rStyle w:val="naslov"/>
          <w:rFonts w:ascii="Tahoma" w:hAnsi="Tahoma" w:cs="Tahoma"/>
          <w:b/>
          <w:sz w:val="40"/>
          <w:szCs w:val="40"/>
          <w:lang w:val="sr-Latn-RS"/>
        </w:rPr>
        <w:t>''Budućnost pograničnih područja na putu ka EU''</w:t>
      </w:r>
    </w:p>
    <w:p w:rsidR="005C0F20" w:rsidRPr="00613936" w:rsidRDefault="005C0F20" w:rsidP="00686227">
      <w:pPr>
        <w:jc w:val="center"/>
        <w:rPr>
          <w:rStyle w:val="naslov"/>
          <w:rFonts w:ascii="Tahoma" w:hAnsi="Tahoma" w:cs="Tahoma"/>
          <w:b/>
          <w:lang w:val="sr-Latn-RS"/>
        </w:rPr>
      </w:pPr>
    </w:p>
    <w:p w:rsidR="005C0F20" w:rsidRPr="00613936" w:rsidRDefault="005C0F20" w:rsidP="00E5580C">
      <w:pPr>
        <w:jc w:val="both"/>
        <w:rPr>
          <w:rStyle w:val="naslov"/>
          <w:rFonts w:ascii="Tahoma" w:hAnsi="Tahoma" w:cs="Tahoma"/>
          <w:b/>
          <w:lang w:val="sr-Latn-RS"/>
        </w:rPr>
      </w:pPr>
    </w:p>
    <w:p w:rsidR="005C0F20" w:rsidRPr="00613936" w:rsidRDefault="005C0F20" w:rsidP="00E5580C">
      <w:pPr>
        <w:jc w:val="both"/>
        <w:rPr>
          <w:rStyle w:val="naslov"/>
          <w:rFonts w:ascii="Tahoma" w:hAnsi="Tahoma" w:cs="Tahoma"/>
          <w:b/>
          <w:lang w:val="sr-Latn-RS"/>
        </w:rPr>
      </w:pPr>
    </w:p>
    <w:p w:rsidR="005C0F20" w:rsidRPr="00613936" w:rsidRDefault="005C0F20" w:rsidP="00E5580C">
      <w:pPr>
        <w:jc w:val="both"/>
        <w:rPr>
          <w:rStyle w:val="naslov"/>
          <w:rFonts w:ascii="Tahoma" w:hAnsi="Tahoma" w:cs="Tahoma"/>
          <w:b/>
          <w:lang w:val="sr-Latn-RS"/>
        </w:rPr>
      </w:pPr>
    </w:p>
    <w:p w:rsidR="0026734E" w:rsidRPr="00613936" w:rsidRDefault="0026734E" w:rsidP="00E5580C">
      <w:pPr>
        <w:jc w:val="both"/>
        <w:rPr>
          <w:rStyle w:val="naslov"/>
          <w:rFonts w:ascii="Tahoma" w:hAnsi="Tahoma" w:cs="Tahoma"/>
          <w:b/>
          <w:lang w:val="sr-Latn-RS"/>
        </w:rPr>
      </w:pPr>
    </w:p>
    <w:p w:rsidR="0026734E" w:rsidRPr="00613936" w:rsidRDefault="0026734E" w:rsidP="00E5580C">
      <w:pPr>
        <w:jc w:val="both"/>
        <w:rPr>
          <w:rStyle w:val="naslov"/>
          <w:rFonts w:ascii="Tahoma" w:hAnsi="Tahoma" w:cs="Tahoma"/>
          <w:b/>
          <w:lang w:val="sr-Latn-RS"/>
        </w:rPr>
      </w:pPr>
    </w:p>
    <w:p w:rsidR="0026734E" w:rsidRPr="00613936" w:rsidRDefault="0026734E" w:rsidP="00E5580C">
      <w:pPr>
        <w:jc w:val="both"/>
        <w:rPr>
          <w:rStyle w:val="naslov"/>
          <w:rFonts w:ascii="Tahoma" w:hAnsi="Tahoma" w:cs="Tahoma"/>
          <w:b/>
          <w:lang w:val="sr-Latn-RS"/>
        </w:rPr>
      </w:pPr>
    </w:p>
    <w:p w:rsidR="0026734E" w:rsidRPr="00613936" w:rsidRDefault="0026734E" w:rsidP="00E5580C">
      <w:pPr>
        <w:jc w:val="both"/>
        <w:rPr>
          <w:rStyle w:val="naslov"/>
          <w:rFonts w:ascii="Tahoma" w:hAnsi="Tahoma" w:cs="Tahoma"/>
          <w:b/>
          <w:lang w:val="sr-Latn-RS"/>
        </w:rPr>
      </w:pPr>
    </w:p>
    <w:p w:rsidR="0026734E" w:rsidRPr="00613936" w:rsidRDefault="0026734E" w:rsidP="00E5580C">
      <w:pPr>
        <w:jc w:val="both"/>
        <w:rPr>
          <w:rStyle w:val="naslov"/>
          <w:rFonts w:ascii="Tahoma" w:hAnsi="Tahoma" w:cs="Tahoma"/>
          <w:b/>
          <w:lang w:val="sr-Latn-RS"/>
        </w:rPr>
      </w:pPr>
    </w:p>
    <w:p w:rsidR="005C0F20" w:rsidRPr="00613936" w:rsidRDefault="005C0F20" w:rsidP="00686227">
      <w:pPr>
        <w:jc w:val="center"/>
        <w:rPr>
          <w:rStyle w:val="naslov"/>
          <w:rFonts w:ascii="Tahoma" w:hAnsi="Tahoma" w:cs="Tahoma"/>
          <w:b/>
          <w:lang w:val="sr-Latn-RS"/>
        </w:rPr>
      </w:pPr>
      <w:r w:rsidRPr="00613936">
        <w:rPr>
          <w:rStyle w:val="naslov"/>
          <w:rFonts w:ascii="Tahoma" w:hAnsi="Tahoma" w:cs="Tahoma"/>
          <w:b/>
          <w:lang w:val="sr-Latn-RS"/>
        </w:rPr>
        <w:t>Knjaževac</w:t>
      </w:r>
    </w:p>
    <w:p w:rsidR="0026734E" w:rsidRDefault="005C0F20" w:rsidP="00686227">
      <w:pPr>
        <w:jc w:val="center"/>
        <w:rPr>
          <w:rStyle w:val="naslov"/>
          <w:rFonts w:ascii="Tahoma" w:hAnsi="Tahoma" w:cs="Tahoma"/>
          <w:b/>
          <w:lang w:val="sr-Latn-RS"/>
        </w:rPr>
      </w:pPr>
      <w:r w:rsidRPr="00613936">
        <w:rPr>
          <w:rStyle w:val="naslov"/>
          <w:rFonts w:ascii="Tahoma" w:hAnsi="Tahoma" w:cs="Tahoma"/>
          <w:b/>
          <w:lang w:val="sr-Latn-RS"/>
        </w:rPr>
        <w:t>16-17.</w:t>
      </w:r>
      <w:r w:rsidR="00642BAC">
        <w:rPr>
          <w:rStyle w:val="naslov"/>
          <w:rFonts w:ascii="Tahoma" w:hAnsi="Tahoma" w:cs="Tahoma"/>
          <w:b/>
          <w:lang w:val="sr-Latn-RS"/>
        </w:rPr>
        <w:t xml:space="preserve"> mart</w:t>
      </w:r>
      <w:r w:rsidRPr="00613936">
        <w:rPr>
          <w:rStyle w:val="naslov"/>
          <w:rFonts w:ascii="Tahoma" w:hAnsi="Tahoma" w:cs="Tahoma"/>
          <w:b/>
          <w:lang w:val="sr-Latn-RS"/>
        </w:rPr>
        <w:t xml:space="preserve"> 2016</w:t>
      </w:r>
      <w:r w:rsidR="00642BAC">
        <w:rPr>
          <w:rStyle w:val="naslov"/>
          <w:rFonts w:ascii="Tahoma" w:hAnsi="Tahoma" w:cs="Tahoma"/>
          <w:b/>
          <w:lang w:val="sr-Latn-RS"/>
        </w:rPr>
        <w:t>.</w:t>
      </w:r>
      <w:bookmarkStart w:id="0" w:name="_GoBack"/>
      <w:bookmarkEnd w:id="0"/>
      <w:r w:rsidRPr="00613936">
        <w:rPr>
          <w:rStyle w:val="naslov"/>
          <w:rFonts w:ascii="Tahoma" w:hAnsi="Tahoma" w:cs="Tahoma"/>
          <w:b/>
          <w:lang w:val="sr-Latn-RS"/>
        </w:rPr>
        <w:t xml:space="preserve"> godine</w:t>
      </w:r>
    </w:p>
    <w:p w:rsidR="000111BD" w:rsidRDefault="000111BD" w:rsidP="00686227">
      <w:pPr>
        <w:jc w:val="center"/>
        <w:rPr>
          <w:rStyle w:val="naslov"/>
          <w:rFonts w:ascii="Tahoma" w:hAnsi="Tahoma" w:cs="Tahoma"/>
          <w:b/>
          <w:lang w:val="sr-Latn-RS"/>
        </w:rPr>
      </w:pPr>
    </w:p>
    <w:p w:rsidR="000111BD" w:rsidRDefault="000111BD" w:rsidP="00077A96">
      <w:pPr>
        <w:spacing w:after="0"/>
        <w:jc w:val="center"/>
        <w:rPr>
          <w:rStyle w:val="naslov"/>
          <w:rFonts w:ascii="Tahoma" w:hAnsi="Tahoma" w:cs="Tahoma"/>
          <w:b/>
          <w:lang w:val="sr-Latn-RS"/>
        </w:rPr>
      </w:pPr>
    </w:p>
    <w:p w:rsidR="00077A96" w:rsidRDefault="00077A96" w:rsidP="00077A96">
      <w:pPr>
        <w:spacing w:after="0"/>
        <w:jc w:val="center"/>
        <w:rPr>
          <w:rStyle w:val="naslov"/>
          <w:rFonts w:ascii="Tahoma" w:hAnsi="Tahoma" w:cs="Tahoma"/>
          <w:b/>
          <w:lang w:val="sr-Latn-RS"/>
        </w:rPr>
      </w:pPr>
    </w:p>
    <w:p w:rsidR="00CB3808" w:rsidRPr="00613936" w:rsidRDefault="00CB3808" w:rsidP="00077A96">
      <w:pPr>
        <w:spacing w:after="0"/>
        <w:jc w:val="center"/>
        <w:rPr>
          <w:rStyle w:val="naslov"/>
          <w:rFonts w:ascii="Tahoma" w:hAnsi="Tahoma" w:cs="Tahoma"/>
          <w:b/>
          <w:lang w:val="sr-Latn-RS"/>
        </w:rPr>
      </w:pPr>
    </w:p>
    <w:p w:rsidR="005C0F20" w:rsidRDefault="005C0F20" w:rsidP="00077A96">
      <w:pPr>
        <w:spacing w:after="0"/>
        <w:jc w:val="both"/>
        <w:rPr>
          <w:rStyle w:val="naslov"/>
          <w:rFonts w:ascii="Tahoma" w:hAnsi="Tahoma" w:cs="Tahoma"/>
          <w:b/>
          <w:sz w:val="24"/>
          <w:szCs w:val="24"/>
          <w:lang w:val="sr-Latn-RS"/>
        </w:rPr>
      </w:pPr>
      <w:r w:rsidRPr="00CB3808">
        <w:rPr>
          <w:rStyle w:val="naslov"/>
          <w:rFonts w:ascii="Tahoma" w:hAnsi="Tahoma" w:cs="Tahoma"/>
          <w:b/>
          <w:sz w:val="24"/>
          <w:szCs w:val="24"/>
          <w:lang w:val="sr-Latn-RS"/>
        </w:rPr>
        <w:t>Uvod</w:t>
      </w:r>
    </w:p>
    <w:p w:rsidR="00CB3808" w:rsidRPr="00CB3808" w:rsidRDefault="00CB3808" w:rsidP="00595E69">
      <w:pPr>
        <w:jc w:val="both"/>
        <w:rPr>
          <w:rStyle w:val="naslov"/>
          <w:rFonts w:ascii="Tahoma" w:hAnsi="Tahoma" w:cs="Tahoma"/>
          <w:b/>
          <w:sz w:val="24"/>
          <w:szCs w:val="24"/>
          <w:lang w:val="sr-Latn-RS"/>
        </w:rPr>
      </w:pPr>
    </w:p>
    <w:p w:rsidR="000D7394" w:rsidRDefault="005C0F20" w:rsidP="00595E69">
      <w:pPr>
        <w:jc w:val="both"/>
        <w:rPr>
          <w:rFonts w:ascii="Tahoma" w:hAnsi="Tahoma" w:cs="Tahoma"/>
          <w:lang w:val="sr-Latn-RS"/>
        </w:rPr>
      </w:pPr>
      <w:r w:rsidRPr="00613936">
        <w:rPr>
          <w:rFonts w:ascii="Tahoma" w:hAnsi="Tahoma" w:cs="Tahoma"/>
          <w:lang w:val="sr-Latn-RS"/>
        </w:rPr>
        <w:t>Konferencija ''Budućnost pograničnih područja na putu ka EU'' je održana u Knjaževcu, 16. i 17. marta u organizaciji Instituta</w:t>
      </w:r>
      <w:r w:rsidR="00935309" w:rsidRPr="00613936">
        <w:rPr>
          <w:rFonts w:ascii="Tahoma" w:hAnsi="Tahoma" w:cs="Tahoma"/>
          <w:lang w:val="sr-Latn-RS"/>
        </w:rPr>
        <w:t xml:space="preserve"> za razvoj pograničnih područja</w:t>
      </w:r>
      <w:r w:rsidR="000D7394">
        <w:rPr>
          <w:rFonts w:ascii="Tahoma" w:hAnsi="Tahoma" w:cs="Tahoma"/>
          <w:lang w:val="sr-Latn-RS"/>
        </w:rPr>
        <w:t>.</w:t>
      </w:r>
    </w:p>
    <w:p w:rsidR="00613936" w:rsidRPr="00290477" w:rsidRDefault="005C0F20" w:rsidP="00595E69">
      <w:pPr>
        <w:jc w:val="both"/>
        <w:rPr>
          <w:rFonts w:ascii="Tahoma" w:hAnsi="Tahoma" w:cs="Tahoma"/>
          <w:lang w:val="sr-Latn-RS"/>
        </w:rPr>
      </w:pPr>
      <w:r w:rsidRPr="00613936">
        <w:rPr>
          <w:rFonts w:ascii="Tahoma" w:hAnsi="Tahoma" w:cs="Tahoma"/>
          <w:lang w:val="sr-Latn-RS"/>
        </w:rPr>
        <w:t xml:space="preserve">Cilj Konferencije je bio da se unapredi svest i pomogne pograničnim regionima Srbije da se bolje pripreme za </w:t>
      </w:r>
      <w:r w:rsidR="008566C8" w:rsidRPr="00613936">
        <w:rPr>
          <w:rFonts w:ascii="Tahoma" w:hAnsi="Tahoma" w:cs="Tahoma"/>
          <w:lang w:val="sr-Latn-RS"/>
        </w:rPr>
        <w:t>proce</w:t>
      </w:r>
      <w:r w:rsidRPr="00613936">
        <w:rPr>
          <w:rFonts w:ascii="Tahoma" w:hAnsi="Tahoma" w:cs="Tahoma"/>
          <w:lang w:val="sr-Latn-RS"/>
        </w:rPr>
        <w:t xml:space="preserve">s EU integracija </w:t>
      </w:r>
      <w:r w:rsidR="00A94AE7" w:rsidRPr="00613936">
        <w:rPr>
          <w:rFonts w:ascii="Tahoma" w:hAnsi="Tahoma" w:cs="Tahoma"/>
          <w:lang w:val="sr-Latn-RS"/>
        </w:rPr>
        <w:t>i pregovora o članstvu koje vodi Republika</w:t>
      </w:r>
      <w:r w:rsidR="00613936">
        <w:rPr>
          <w:rFonts w:ascii="Tahoma" w:hAnsi="Tahoma" w:cs="Tahoma"/>
          <w:lang w:val="sr-Latn-RS"/>
        </w:rPr>
        <w:t xml:space="preserve"> Srbija sa EU. Na Konferenciji su</w:t>
      </w:r>
      <w:r w:rsidRPr="00613936">
        <w:rPr>
          <w:rFonts w:ascii="Tahoma" w:hAnsi="Tahoma" w:cs="Tahoma"/>
          <w:lang w:val="sr-Latn-RS"/>
        </w:rPr>
        <w:t xml:space="preserve"> </w:t>
      </w:r>
      <w:r w:rsidRPr="00290477">
        <w:rPr>
          <w:rFonts w:ascii="Tahoma" w:hAnsi="Tahoma" w:cs="Tahoma"/>
          <w:lang w:val="sr-Latn-RS"/>
        </w:rPr>
        <w:t>predstavljen</w:t>
      </w:r>
      <w:r w:rsidR="00613936" w:rsidRPr="00290477">
        <w:rPr>
          <w:rFonts w:ascii="Tahoma" w:hAnsi="Tahoma" w:cs="Tahoma"/>
          <w:lang w:val="sr-Latn-RS"/>
        </w:rPr>
        <w:t>i:</w:t>
      </w:r>
    </w:p>
    <w:p w:rsidR="00290477" w:rsidRPr="00290477" w:rsidRDefault="005C0F20" w:rsidP="0017645B">
      <w:pPr>
        <w:pStyle w:val="ListParagraph"/>
        <w:numPr>
          <w:ilvl w:val="0"/>
          <w:numId w:val="23"/>
        </w:numPr>
        <w:spacing w:before="120"/>
        <w:ind w:left="714" w:hanging="357"/>
        <w:contextualSpacing w:val="0"/>
        <w:jc w:val="both"/>
        <w:rPr>
          <w:rFonts w:ascii="Tahoma" w:hAnsi="Tahoma" w:cs="Tahoma"/>
          <w:sz w:val="22"/>
          <w:szCs w:val="22"/>
          <w:lang w:val="sr-Latn-RS"/>
        </w:rPr>
      </w:pPr>
      <w:r w:rsidRPr="00290477">
        <w:rPr>
          <w:rFonts w:ascii="Tahoma" w:hAnsi="Tahoma" w:cs="Tahoma"/>
          <w:sz w:val="22"/>
          <w:szCs w:val="22"/>
          <w:lang w:val="sr-Latn-RS"/>
        </w:rPr>
        <w:t>proces</w:t>
      </w:r>
      <w:r w:rsidR="00613936" w:rsidRPr="00290477">
        <w:rPr>
          <w:rFonts w:ascii="Tahoma" w:hAnsi="Tahoma" w:cs="Tahoma"/>
          <w:sz w:val="22"/>
          <w:szCs w:val="22"/>
          <w:lang w:val="sr-Latn-RS"/>
        </w:rPr>
        <w:t>i</w:t>
      </w:r>
      <w:r w:rsidRPr="00290477">
        <w:rPr>
          <w:rFonts w:ascii="Tahoma" w:hAnsi="Tahoma" w:cs="Tahoma"/>
          <w:sz w:val="22"/>
          <w:szCs w:val="22"/>
          <w:lang w:val="sr-Latn-RS"/>
        </w:rPr>
        <w:t xml:space="preserve"> EU integracija, </w:t>
      </w:r>
    </w:p>
    <w:p w:rsidR="00290477" w:rsidRPr="00290477" w:rsidRDefault="005C0F20" w:rsidP="0017645B">
      <w:pPr>
        <w:pStyle w:val="ListParagraph"/>
        <w:numPr>
          <w:ilvl w:val="0"/>
          <w:numId w:val="23"/>
        </w:numPr>
        <w:spacing w:before="120"/>
        <w:ind w:left="714" w:hanging="357"/>
        <w:contextualSpacing w:val="0"/>
        <w:jc w:val="both"/>
        <w:rPr>
          <w:rFonts w:ascii="Tahoma" w:hAnsi="Tahoma" w:cs="Tahoma"/>
          <w:sz w:val="22"/>
          <w:szCs w:val="22"/>
          <w:lang w:val="sr-Latn-RS"/>
        </w:rPr>
      </w:pPr>
      <w:r w:rsidRPr="00290477">
        <w:rPr>
          <w:rFonts w:ascii="Tahoma" w:hAnsi="Tahoma" w:cs="Tahoma"/>
          <w:sz w:val="22"/>
          <w:szCs w:val="22"/>
          <w:lang w:val="sr-Latn-RS"/>
        </w:rPr>
        <w:t xml:space="preserve">relevantna iskustva </w:t>
      </w:r>
      <w:r w:rsidRPr="000D7394">
        <w:rPr>
          <w:rFonts w:ascii="Tahoma" w:hAnsi="Tahoma" w:cs="Tahoma"/>
          <w:sz w:val="22"/>
          <w:szCs w:val="22"/>
          <w:lang w:val="sr-Latn-RS"/>
        </w:rPr>
        <w:t>susednih</w:t>
      </w:r>
      <w:r w:rsidR="000D7394">
        <w:rPr>
          <w:rFonts w:ascii="Tahoma" w:hAnsi="Tahoma" w:cs="Tahoma"/>
          <w:sz w:val="22"/>
          <w:szCs w:val="22"/>
          <w:lang w:val="sr-Latn-RS"/>
        </w:rPr>
        <w:t xml:space="preserve"> zemalja Rumunije i</w:t>
      </w:r>
      <w:r w:rsidRPr="00290477">
        <w:rPr>
          <w:rFonts w:ascii="Tahoma" w:hAnsi="Tahoma" w:cs="Tahoma"/>
          <w:sz w:val="22"/>
          <w:szCs w:val="22"/>
          <w:lang w:val="sr-Latn-RS"/>
        </w:rPr>
        <w:t xml:space="preserve"> Bugarske,</w:t>
      </w:r>
      <w:r w:rsidR="00613936" w:rsidRPr="00290477">
        <w:rPr>
          <w:rFonts w:ascii="Tahoma" w:hAnsi="Tahoma" w:cs="Tahoma"/>
          <w:sz w:val="22"/>
          <w:szCs w:val="22"/>
          <w:lang w:val="sr-Latn-RS"/>
        </w:rPr>
        <w:t xml:space="preserve"> </w:t>
      </w:r>
    </w:p>
    <w:p w:rsidR="00E51DF9" w:rsidRDefault="00613936" w:rsidP="0017645B">
      <w:pPr>
        <w:pStyle w:val="ListParagraph"/>
        <w:numPr>
          <w:ilvl w:val="0"/>
          <w:numId w:val="23"/>
        </w:numPr>
        <w:spacing w:before="120"/>
        <w:ind w:left="714" w:hanging="357"/>
        <w:contextualSpacing w:val="0"/>
        <w:jc w:val="both"/>
        <w:rPr>
          <w:rFonts w:ascii="Tahoma" w:hAnsi="Tahoma" w:cs="Tahoma"/>
          <w:sz w:val="22"/>
          <w:szCs w:val="22"/>
          <w:lang w:val="sr-Latn-RS"/>
        </w:rPr>
      </w:pPr>
      <w:r w:rsidRPr="00290477">
        <w:rPr>
          <w:rFonts w:ascii="Tahoma" w:hAnsi="Tahoma" w:cs="Tahoma"/>
          <w:sz w:val="22"/>
          <w:szCs w:val="22"/>
          <w:lang w:val="sr-Latn-RS"/>
        </w:rPr>
        <w:t>značaj procesa pristupanja za</w:t>
      </w:r>
      <w:r w:rsidR="005C0F20" w:rsidRPr="00290477">
        <w:rPr>
          <w:rFonts w:ascii="Tahoma" w:hAnsi="Tahoma" w:cs="Tahoma"/>
          <w:sz w:val="22"/>
          <w:szCs w:val="22"/>
          <w:lang w:val="sr-Latn-RS"/>
        </w:rPr>
        <w:t xml:space="preserve"> </w:t>
      </w:r>
      <w:r w:rsidRPr="00290477">
        <w:rPr>
          <w:rFonts w:ascii="Tahoma" w:hAnsi="Tahoma" w:cs="Tahoma"/>
          <w:sz w:val="22"/>
          <w:szCs w:val="22"/>
          <w:lang w:val="sr-Latn-RS"/>
        </w:rPr>
        <w:t>lokalne samouprave</w:t>
      </w:r>
      <w:r w:rsidR="00E51DF9">
        <w:rPr>
          <w:rFonts w:ascii="Tahoma" w:hAnsi="Tahoma" w:cs="Tahoma"/>
          <w:sz w:val="22"/>
          <w:szCs w:val="22"/>
          <w:lang w:val="sr-Latn-RS"/>
        </w:rPr>
        <w:t>,</w:t>
      </w:r>
    </w:p>
    <w:p w:rsidR="00290477" w:rsidRPr="00290477" w:rsidRDefault="00E51DF9" w:rsidP="0017645B">
      <w:pPr>
        <w:pStyle w:val="ListParagraph"/>
        <w:numPr>
          <w:ilvl w:val="0"/>
          <w:numId w:val="23"/>
        </w:numPr>
        <w:spacing w:before="120"/>
        <w:ind w:left="714" w:hanging="357"/>
        <w:contextualSpacing w:val="0"/>
        <w:jc w:val="both"/>
        <w:rPr>
          <w:rFonts w:ascii="Tahoma" w:hAnsi="Tahoma" w:cs="Tahoma"/>
          <w:sz w:val="22"/>
          <w:szCs w:val="22"/>
          <w:lang w:val="sr-Latn-RS"/>
        </w:rPr>
      </w:pPr>
      <w:r w:rsidRPr="00290477">
        <w:rPr>
          <w:rFonts w:ascii="Tahoma" w:hAnsi="Tahoma" w:cs="Tahoma"/>
          <w:sz w:val="22"/>
          <w:szCs w:val="22"/>
          <w:lang w:val="sr-Latn-RS"/>
        </w:rPr>
        <w:t>značaj procesa pristupanja</w:t>
      </w:r>
      <w:r w:rsidR="008566C8" w:rsidRPr="00290477">
        <w:rPr>
          <w:rFonts w:ascii="Tahoma" w:hAnsi="Tahoma" w:cs="Tahoma"/>
          <w:sz w:val="22"/>
          <w:szCs w:val="22"/>
          <w:lang w:val="sr-Latn-RS"/>
        </w:rPr>
        <w:t xml:space="preserve"> za poslovanje malih i srednjih preduzeća,</w:t>
      </w:r>
    </w:p>
    <w:p w:rsidR="00290477" w:rsidRPr="00290477" w:rsidRDefault="005C0F20" w:rsidP="0017645B">
      <w:pPr>
        <w:pStyle w:val="ListParagraph"/>
        <w:numPr>
          <w:ilvl w:val="0"/>
          <w:numId w:val="23"/>
        </w:numPr>
        <w:spacing w:before="120"/>
        <w:ind w:left="714" w:hanging="357"/>
        <w:contextualSpacing w:val="0"/>
        <w:jc w:val="both"/>
        <w:rPr>
          <w:rFonts w:ascii="Tahoma" w:hAnsi="Tahoma" w:cs="Tahoma"/>
          <w:sz w:val="22"/>
          <w:szCs w:val="22"/>
          <w:lang w:val="sr-Latn-RS"/>
        </w:rPr>
      </w:pPr>
      <w:r w:rsidRPr="00290477">
        <w:rPr>
          <w:rFonts w:ascii="Tahoma" w:hAnsi="Tahoma" w:cs="Tahoma"/>
          <w:sz w:val="22"/>
          <w:szCs w:val="22"/>
          <w:lang w:val="sr-Latn-RS"/>
        </w:rPr>
        <w:t>raspoloživi instrumenti podrške koji stoje na raspolaganju lokalnim samoupravama i ostalim akterima iz pograničnih regiona</w:t>
      </w:r>
      <w:r w:rsidR="008566C8" w:rsidRPr="00290477">
        <w:rPr>
          <w:rFonts w:ascii="Tahoma" w:hAnsi="Tahoma" w:cs="Tahoma"/>
          <w:sz w:val="22"/>
          <w:szCs w:val="22"/>
          <w:lang w:val="sr-Latn-RS"/>
        </w:rPr>
        <w:t xml:space="preserve">. </w:t>
      </w:r>
    </w:p>
    <w:p w:rsidR="00290477" w:rsidRPr="00290477" w:rsidRDefault="00290477" w:rsidP="00290477">
      <w:pPr>
        <w:pStyle w:val="ListParagraph"/>
        <w:spacing w:before="120"/>
        <w:jc w:val="both"/>
        <w:rPr>
          <w:rFonts w:ascii="Tahoma" w:hAnsi="Tahoma" w:cs="Tahoma"/>
          <w:lang w:val="sr-Latn-RS"/>
        </w:rPr>
      </w:pPr>
    </w:p>
    <w:p w:rsidR="004A589E" w:rsidRDefault="008566C8" w:rsidP="00E5580C">
      <w:pPr>
        <w:jc w:val="both"/>
        <w:rPr>
          <w:rFonts w:ascii="Tahoma" w:hAnsi="Tahoma" w:cs="Tahoma"/>
          <w:lang w:val="sr-Latn-RS"/>
        </w:rPr>
      </w:pPr>
      <w:r w:rsidRPr="00613936">
        <w:rPr>
          <w:rFonts w:ascii="Tahoma" w:hAnsi="Tahoma" w:cs="Tahoma"/>
          <w:lang w:val="sr-Latn-RS"/>
        </w:rPr>
        <w:t xml:space="preserve">Tokom konferencije se diskutovalo </w:t>
      </w:r>
      <w:r w:rsidR="005C0F20" w:rsidRPr="00613936">
        <w:rPr>
          <w:rFonts w:ascii="Tahoma" w:hAnsi="Tahoma" w:cs="Tahoma"/>
          <w:lang w:val="sr-Latn-RS"/>
        </w:rPr>
        <w:t>o uticaju procesa EU integracija na pogranična područja Srbije</w:t>
      </w:r>
      <w:r w:rsidR="00935309" w:rsidRPr="00613936">
        <w:rPr>
          <w:rFonts w:ascii="Tahoma" w:hAnsi="Tahoma" w:cs="Tahoma"/>
          <w:lang w:val="sr-Latn-RS"/>
        </w:rPr>
        <w:t xml:space="preserve"> i šta pogranična područ</w:t>
      </w:r>
      <w:r w:rsidRPr="00613936">
        <w:rPr>
          <w:rFonts w:ascii="Tahoma" w:hAnsi="Tahoma" w:cs="Tahoma"/>
          <w:lang w:val="sr-Latn-RS"/>
        </w:rPr>
        <w:t>ja očekuje u toku procesa pristupanja EU</w:t>
      </w:r>
      <w:r w:rsidR="005C0F20" w:rsidRPr="00613936">
        <w:rPr>
          <w:rFonts w:ascii="Tahoma" w:hAnsi="Tahoma" w:cs="Tahoma"/>
          <w:lang w:val="sr-Latn-RS"/>
        </w:rPr>
        <w:t>.</w:t>
      </w:r>
      <w:r w:rsidRPr="00613936">
        <w:rPr>
          <w:rFonts w:ascii="Tahoma" w:hAnsi="Tahoma" w:cs="Tahoma"/>
          <w:lang w:val="sr-Latn-RS"/>
        </w:rPr>
        <w:t xml:space="preserve"> </w:t>
      </w:r>
    </w:p>
    <w:p w:rsidR="008566C8" w:rsidRPr="00613936" w:rsidRDefault="008566C8" w:rsidP="00E5580C">
      <w:pPr>
        <w:jc w:val="both"/>
        <w:rPr>
          <w:rFonts w:ascii="Tahoma" w:hAnsi="Tahoma" w:cs="Tahoma"/>
          <w:lang w:val="sr-Latn-RS"/>
        </w:rPr>
      </w:pPr>
      <w:r w:rsidRPr="00613936">
        <w:rPr>
          <w:rFonts w:ascii="Tahoma" w:hAnsi="Tahoma" w:cs="Tahoma"/>
          <w:lang w:val="sr-Latn-RS"/>
        </w:rPr>
        <w:t>Poznato je koliki je za Srbiju suštinski i dugoročni značaj pristupnih pregovora EU, pa time i za region istočne Srbije. Proces pridruživanja je važan i sa aspekta prilagođavanja promenama koje će slediti. Pristupanje EU nosi sa sobom ne samo mogućnosti nego i pretnje jer će se nekim sektorima, poslovima, biznisima znatno promeniti uslovi rada i poslovanja. Njihovo neučestvovanje i nepoznavanje procesa pr</w:t>
      </w:r>
      <w:r w:rsidR="00A94AE7" w:rsidRPr="00613936">
        <w:rPr>
          <w:rFonts w:ascii="Tahoma" w:hAnsi="Tahoma" w:cs="Tahoma"/>
          <w:lang w:val="sr-Latn-RS"/>
        </w:rPr>
        <w:t>idruživanja predstavlja, takođe,</w:t>
      </w:r>
      <w:r w:rsidRPr="00613936">
        <w:rPr>
          <w:rFonts w:ascii="Tahoma" w:hAnsi="Tahoma" w:cs="Tahoma"/>
          <w:lang w:val="sr-Latn-RS"/>
        </w:rPr>
        <w:t xml:space="preserve"> potencijalni problem za budući razvoj celog regiona.</w:t>
      </w:r>
    </w:p>
    <w:p w:rsidR="00935309" w:rsidRDefault="005C0F20" w:rsidP="00E5580C">
      <w:pPr>
        <w:spacing w:before="120" w:after="0" w:line="240" w:lineRule="auto"/>
        <w:jc w:val="both"/>
        <w:rPr>
          <w:rFonts w:ascii="Tahoma" w:hAnsi="Tahoma" w:cs="Tahoma"/>
          <w:lang w:val="sr-Latn-RS"/>
        </w:rPr>
      </w:pPr>
      <w:r w:rsidRPr="00613936">
        <w:rPr>
          <w:rFonts w:ascii="Tahoma" w:hAnsi="Tahoma" w:cs="Tahoma"/>
          <w:lang w:val="sr-Latn-RS"/>
        </w:rPr>
        <w:t xml:space="preserve">Konferencija je okupila više od 80 predstavnika lokalnih vlasti, biznisa i civilnog društva iz istočne Srbije. </w:t>
      </w:r>
    </w:p>
    <w:p w:rsidR="00CB3808" w:rsidRPr="00613936" w:rsidRDefault="00CB3808" w:rsidP="00E5580C">
      <w:pPr>
        <w:spacing w:before="120" w:after="0" w:line="240" w:lineRule="auto"/>
        <w:jc w:val="both"/>
        <w:rPr>
          <w:rFonts w:ascii="Tahoma" w:hAnsi="Tahoma" w:cs="Tahoma"/>
          <w:lang w:val="sr-Latn-RS"/>
        </w:rPr>
      </w:pPr>
    </w:p>
    <w:p w:rsidR="005C0F20" w:rsidRPr="00CB3808" w:rsidRDefault="005C0F20" w:rsidP="00E5580C">
      <w:pPr>
        <w:spacing w:before="120" w:after="0" w:line="240" w:lineRule="auto"/>
        <w:jc w:val="both"/>
        <w:rPr>
          <w:rFonts w:ascii="Tahoma" w:hAnsi="Tahoma" w:cs="Tahoma"/>
          <w:b/>
          <w:i/>
          <w:lang w:val="sr-Latn-RS"/>
        </w:rPr>
      </w:pPr>
      <w:r w:rsidRPr="00CB3808">
        <w:rPr>
          <w:rFonts w:ascii="Tahoma" w:hAnsi="Tahoma" w:cs="Tahoma"/>
          <w:b/>
          <w:i/>
          <w:lang w:val="sr-Latn-RS"/>
        </w:rPr>
        <w:t>Organizaciju Konferencije je pomogla opština Knjaževac.</w:t>
      </w:r>
    </w:p>
    <w:p w:rsidR="008566C8" w:rsidRPr="00613936" w:rsidRDefault="008566C8" w:rsidP="00E5580C">
      <w:pPr>
        <w:jc w:val="both"/>
        <w:rPr>
          <w:rFonts w:ascii="Tahoma" w:hAnsi="Tahoma" w:cs="Tahoma"/>
          <w:lang w:val="sr-Latn-RS"/>
        </w:rPr>
      </w:pPr>
    </w:p>
    <w:p w:rsidR="008566C8" w:rsidRPr="00613936" w:rsidRDefault="008566C8" w:rsidP="00E5580C">
      <w:pPr>
        <w:jc w:val="both"/>
        <w:rPr>
          <w:rFonts w:ascii="Tahoma" w:hAnsi="Tahoma" w:cs="Tahoma"/>
          <w:lang w:val="sr-Latn-RS"/>
        </w:rPr>
      </w:pPr>
    </w:p>
    <w:p w:rsidR="0012041C" w:rsidRPr="00613936" w:rsidRDefault="0012041C" w:rsidP="00E5580C">
      <w:pPr>
        <w:jc w:val="both"/>
        <w:rPr>
          <w:rFonts w:ascii="Tahoma" w:hAnsi="Tahoma" w:cs="Tahoma"/>
          <w:b/>
          <w:lang w:val="sr-Latn-RS"/>
        </w:rPr>
      </w:pPr>
    </w:p>
    <w:p w:rsidR="0012041C" w:rsidRPr="00613936" w:rsidRDefault="0012041C" w:rsidP="00E5580C">
      <w:pPr>
        <w:jc w:val="both"/>
        <w:rPr>
          <w:rFonts w:ascii="Tahoma" w:hAnsi="Tahoma" w:cs="Tahoma"/>
          <w:b/>
          <w:lang w:val="sr-Latn-RS"/>
        </w:rPr>
      </w:pPr>
    </w:p>
    <w:p w:rsidR="0012041C" w:rsidRPr="00613936" w:rsidRDefault="0012041C" w:rsidP="0017645B">
      <w:pPr>
        <w:spacing w:after="0"/>
        <w:jc w:val="both"/>
        <w:rPr>
          <w:rFonts w:ascii="Tahoma" w:hAnsi="Tahoma" w:cs="Tahoma"/>
          <w:b/>
          <w:lang w:val="sr-Latn-RS"/>
        </w:rPr>
      </w:pPr>
    </w:p>
    <w:p w:rsidR="001537F4" w:rsidRDefault="001537F4" w:rsidP="0017645B">
      <w:pPr>
        <w:spacing w:after="0"/>
        <w:jc w:val="both"/>
        <w:rPr>
          <w:rFonts w:ascii="Tahoma" w:hAnsi="Tahoma" w:cs="Tahoma"/>
          <w:b/>
          <w:lang w:val="sr-Latn-RS"/>
        </w:rPr>
      </w:pPr>
    </w:p>
    <w:p w:rsidR="001537F4" w:rsidRDefault="001537F4" w:rsidP="0017645B">
      <w:pPr>
        <w:spacing w:after="0"/>
        <w:jc w:val="both"/>
        <w:rPr>
          <w:rFonts w:ascii="Tahoma" w:hAnsi="Tahoma" w:cs="Tahoma"/>
          <w:b/>
          <w:lang w:val="sr-Latn-RS"/>
        </w:rPr>
      </w:pPr>
    </w:p>
    <w:p w:rsidR="00030D54" w:rsidRDefault="00030D54" w:rsidP="0017645B">
      <w:pPr>
        <w:spacing w:after="0"/>
        <w:jc w:val="both"/>
        <w:rPr>
          <w:rFonts w:ascii="Tahoma" w:hAnsi="Tahoma" w:cs="Tahoma"/>
          <w:b/>
          <w:lang w:val="sr-Latn-RS"/>
        </w:rPr>
      </w:pPr>
    </w:p>
    <w:p w:rsidR="0012041C" w:rsidRPr="00613936" w:rsidRDefault="0012041C" w:rsidP="00077A96">
      <w:pPr>
        <w:spacing w:after="0"/>
        <w:jc w:val="both"/>
        <w:rPr>
          <w:rFonts w:ascii="Tahoma" w:hAnsi="Tahoma" w:cs="Tahoma"/>
          <w:b/>
          <w:lang w:val="sr-Latn-RS"/>
        </w:rPr>
      </w:pPr>
    </w:p>
    <w:p w:rsidR="008566C8" w:rsidRPr="00613936" w:rsidRDefault="008566C8" w:rsidP="00077A96">
      <w:pPr>
        <w:pStyle w:val="ListParagraph"/>
        <w:numPr>
          <w:ilvl w:val="0"/>
          <w:numId w:val="21"/>
        </w:numPr>
        <w:jc w:val="both"/>
        <w:rPr>
          <w:rFonts w:ascii="Tahoma" w:hAnsi="Tahoma" w:cs="Tahoma"/>
          <w:b/>
          <w:lang w:val="sr-Latn-RS"/>
        </w:rPr>
      </w:pPr>
      <w:r w:rsidRPr="00613936">
        <w:rPr>
          <w:rFonts w:ascii="Tahoma" w:hAnsi="Tahoma" w:cs="Tahoma"/>
          <w:b/>
          <w:lang w:val="sr-Latn-RS"/>
        </w:rPr>
        <w:t>Proces pregovora Srbije sa EU</w:t>
      </w:r>
    </w:p>
    <w:p w:rsidR="008566C8" w:rsidRPr="00613936" w:rsidRDefault="008566C8" w:rsidP="00E5580C">
      <w:pPr>
        <w:jc w:val="both"/>
        <w:rPr>
          <w:rFonts w:ascii="Tahoma" w:hAnsi="Tahoma" w:cs="Tahoma"/>
          <w:b/>
          <w:lang w:val="sr-Latn-RS"/>
        </w:rPr>
      </w:pPr>
    </w:p>
    <w:p w:rsidR="005116E8" w:rsidRPr="00613936" w:rsidRDefault="00B168E0" w:rsidP="00595E69">
      <w:pPr>
        <w:kinsoku w:val="0"/>
        <w:overflowPunct w:val="0"/>
        <w:jc w:val="both"/>
        <w:textAlignment w:val="baseline"/>
        <w:rPr>
          <w:rFonts w:ascii="Tahoma" w:eastAsia="Times New Roman" w:hAnsi="Tahoma" w:cs="Tahoma"/>
          <w:sz w:val="24"/>
          <w:szCs w:val="24"/>
          <w:lang w:val="sr-Latn-RS"/>
        </w:rPr>
      </w:pPr>
      <w:r w:rsidRPr="00613936">
        <w:rPr>
          <w:rFonts w:ascii="Tahoma" w:hAnsi="Tahoma" w:cs="Tahoma"/>
          <w:lang w:val="sr-Latn-RS"/>
        </w:rPr>
        <w:t>Srbija je država kandidat za članstvo u Evropskoj uniji sa jasnim spoljnopolitičkim ciljem da pregov</w:t>
      </w:r>
      <w:r w:rsidR="009B4AB4" w:rsidRPr="00613936">
        <w:rPr>
          <w:rFonts w:ascii="Tahoma" w:hAnsi="Tahoma" w:cs="Tahoma"/>
          <w:lang w:val="sr-Latn-RS"/>
        </w:rPr>
        <w:t>ore o članstvu završi do 2020. g</w:t>
      </w:r>
      <w:r w:rsidRPr="00613936">
        <w:rPr>
          <w:rFonts w:ascii="Tahoma" w:hAnsi="Tahoma" w:cs="Tahoma"/>
          <w:lang w:val="sr-Latn-RS"/>
        </w:rPr>
        <w:t>odine. Pregovore o</w:t>
      </w:r>
      <w:r w:rsidR="009B4AB4" w:rsidRPr="00613936">
        <w:rPr>
          <w:rFonts w:ascii="Tahoma" w:hAnsi="Tahoma" w:cs="Tahoma"/>
          <w:lang w:val="sr-Latn-RS"/>
        </w:rPr>
        <w:t xml:space="preserve"> članstvu u Evropskoj uniji vodi</w:t>
      </w:r>
      <w:r w:rsidRPr="00613936">
        <w:rPr>
          <w:rFonts w:ascii="Tahoma" w:hAnsi="Tahoma" w:cs="Tahoma"/>
          <w:lang w:val="sr-Latn-RS"/>
        </w:rPr>
        <w:t xml:space="preserve"> Vlada Republike Srbije</w:t>
      </w:r>
      <w:r w:rsidR="00083FCD">
        <w:rPr>
          <w:rFonts w:ascii="Tahoma" w:hAnsi="Tahoma" w:cs="Tahoma"/>
          <w:lang w:val="sr-Latn-RS"/>
        </w:rPr>
        <w:t>.</w:t>
      </w:r>
      <w:r w:rsidRPr="00613936">
        <w:rPr>
          <w:rFonts w:ascii="Tahoma" w:hAnsi="Tahoma" w:cs="Tahoma"/>
          <w:lang w:val="sr-Latn-RS"/>
        </w:rPr>
        <w:t xml:space="preserve"> </w:t>
      </w:r>
      <w:r w:rsidR="00674878" w:rsidRPr="00613936">
        <w:rPr>
          <w:rFonts w:ascii="Tahoma" w:hAnsi="Tahoma" w:cs="Tahoma"/>
          <w:lang w:val="sr-Latn-RS"/>
        </w:rPr>
        <w:t xml:space="preserve">Vlada Republike Srbije </w:t>
      </w:r>
      <w:r w:rsidRPr="00613936">
        <w:rPr>
          <w:rFonts w:ascii="Tahoma" w:hAnsi="Tahoma" w:cs="Tahoma"/>
          <w:lang w:val="sr-Latn-RS"/>
        </w:rPr>
        <w:t xml:space="preserve">je za tu svrhu oformila institucionalni mehanizam u okviru kog se formulišu pregovaračke pozicije </w:t>
      </w:r>
      <w:r w:rsidR="00935309" w:rsidRPr="00613936">
        <w:rPr>
          <w:rFonts w:ascii="Tahoma" w:hAnsi="Tahoma" w:cs="Tahoma"/>
          <w:lang w:val="sr-Latn-RS"/>
        </w:rPr>
        <w:t>i</w:t>
      </w:r>
      <w:r w:rsidRPr="00613936">
        <w:rPr>
          <w:rFonts w:ascii="Tahoma" w:hAnsi="Tahoma" w:cs="Tahoma"/>
          <w:lang w:val="sr-Latn-RS"/>
        </w:rPr>
        <w:t xml:space="preserve"> stavovi Republike Srbije u svakom od 35 pregovaračkih poglavlja. U ovaj institu</w:t>
      </w:r>
      <w:r w:rsidR="00935309" w:rsidRPr="00613936">
        <w:rPr>
          <w:rFonts w:ascii="Tahoma" w:hAnsi="Tahoma" w:cs="Tahoma"/>
          <w:lang w:val="sr-Latn-RS"/>
        </w:rPr>
        <w:t>cionalni mehanizam uključeni su</w:t>
      </w:r>
      <w:r w:rsidRPr="00613936">
        <w:rPr>
          <w:rFonts w:ascii="Tahoma" w:hAnsi="Tahoma" w:cs="Tahoma"/>
          <w:lang w:val="sr-Latn-RS"/>
        </w:rPr>
        <w:t xml:space="preserve">: Koordinaciono telo, Savet koordinacionog tela, Pregovarački tim </w:t>
      </w:r>
      <w:r w:rsidR="00935309" w:rsidRPr="00613936">
        <w:rPr>
          <w:rFonts w:ascii="Tahoma" w:hAnsi="Tahoma" w:cs="Tahoma"/>
          <w:lang w:val="sr-Latn-RS"/>
        </w:rPr>
        <w:t>i</w:t>
      </w:r>
      <w:r w:rsidRPr="00613936">
        <w:rPr>
          <w:rFonts w:ascii="Tahoma" w:hAnsi="Tahoma" w:cs="Tahoma"/>
          <w:lang w:val="sr-Latn-RS"/>
        </w:rPr>
        <w:t xml:space="preserve"> Radne g</w:t>
      </w:r>
      <w:r w:rsidR="009B4AB4" w:rsidRPr="00613936">
        <w:rPr>
          <w:rFonts w:ascii="Tahoma" w:hAnsi="Tahoma" w:cs="Tahoma"/>
          <w:lang w:val="sr-Latn-RS"/>
        </w:rPr>
        <w:t>rupe za pregovore kojih ima 35 (</w:t>
      </w:r>
      <w:r w:rsidRPr="00613936">
        <w:rPr>
          <w:rFonts w:ascii="Tahoma" w:hAnsi="Tahoma" w:cs="Tahoma"/>
          <w:lang w:val="sr-Latn-RS"/>
        </w:rPr>
        <w:t xml:space="preserve">za </w:t>
      </w:r>
      <w:r w:rsidR="00CB3808">
        <w:rPr>
          <w:rFonts w:ascii="Tahoma" w:hAnsi="Tahoma" w:cs="Tahoma"/>
          <w:lang w:val="sr-Latn-RS"/>
        </w:rPr>
        <w:t>svako pregovaračko poglavlje</w:t>
      </w:r>
      <w:r w:rsidR="00935309" w:rsidRPr="00613936">
        <w:rPr>
          <w:rFonts w:ascii="Tahoma" w:hAnsi="Tahoma" w:cs="Tahoma"/>
          <w:lang w:val="sr-Latn-RS"/>
        </w:rPr>
        <w:t>) i</w:t>
      </w:r>
      <w:r w:rsidRPr="00613936">
        <w:rPr>
          <w:rFonts w:ascii="Tahoma" w:hAnsi="Tahoma" w:cs="Tahoma"/>
          <w:lang w:val="sr-Latn-RS"/>
        </w:rPr>
        <w:t xml:space="preserve"> u koje ulaze sva nadležna ministar</w:t>
      </w:r>
      <w:r w:rsidR="00CB3808">
        <w:rPr>
          <w:rFonts w:ascii="Tahoma" w:hAnsi="Tahoma" w:cs="Tahoma"/>
          <w:lang w:val="sr-Latn-RS"/>
        </w:rPr>
        <w:t>s</w:t>
      </w:r>
      <w:r w:rsidRPr="00613936">
        <w:rPr>
          <w:rFonts w:ascii="Tahoma" w:hAnsi="Tahoma" w:cs="Tahoma"/>
          <w:lang w:val="sr-Latn-RS"/>
        </w:rPr>
        <w:t xml:space="preserve">tva </w:t>
      </w:r>
      <w:r w:rsidR="00935309" w:rsidRPr="00613936">
        <w:rPr>
          <w:rFonts w:ascii="Tahoma" w:hAnsi="Tahoma" w:cs="Tahoma"/>
          <w:lang w:val="sr-Latn-RS"/>
        </w:rPr>
        <w:t>i državni organi i</w:t>
      </w:r>
      <w:r w:rsidRPr="00613936">
        <w:rPr>
          <w:rFonts w:ascii="Tahoma" w:hAnsi="Tahoma" w:cs="Tahoma"/>
          <w:lang w:val="sr-Latn-RS"/>
        </w:rPr>
        <w:t xml:space="preserve"> institucije koje imaju nadležnosti u oblastima koje su predmet pregovora. </w:t>
      </w:r>
      <w:r w:rsidR="005116E8" w:rsidRPr="00613936">
        <w:rPr>
          <w:rFonts w:ascii="Tahoma" w:hAnsi="Tahoma" w:cs="Tahoma"/>
          <w:lang w:val="sr-Latn-RS"/>
        </w:rPr>
        <w:t xml:space="preserve">Posebnu ulogu u ovom procesu imaju Narodna skupština, Privredna komora Srbije </w:t>
      </w:r>
      <w:r w:rsidR="00935309" w:rsidRPr="00613936">
        <w:rPr>
          <w:rFonts w:ascii="Tahoma" w:hAnsi="Tahoma" w:cs="Tahoma"/>
          <w:lang w:val="sr-Latn-RS"/>
        </w:rPr>
        <w:t>i</w:t>
      </w:r>
      <w:r w:rsidR="005116E8" w:rsidRPr="00613936">
        <w:rPr>
          <w:rFonts w:ascii="Tahoma" w:hAnsi="Tahoma" w:cs="Tahoma"/>
          <w:lang w:val="sr-Latn-RS"/>
        </w:rPr>
        <w:t xml:space="preserve"> Nacionalni </w:t>
      </w:r>
      <w:r w:rsidR="001C37BF" w:rsidRPr="00613936">
        <w:rPr>
          <w:rFonts w:ascii="Tahoma" w:hAnsi="Tahoma" w:cs="Tahoma"/>
          <w:lang w:val="sr-Latn-RS"/>
        </w:rPr>
        <w:t>k</w:t>
      </w:r>
      <w:r w:rsidR="005116E8" w:rsidRPr="00613936">
        <w:rPr>
          <w:rFonts w:ascii="Tahoma" w:hAnsi="Tahoma" w:cs="Tahoma"/>
          <w:lang w:val="sr-Latn-RS"/>
        </w:rPr>
        <w:t xml:space="preserve">onvent </w:t>
      </w:r>
      <w:r w:rsidR="001C37BF" w:rsidRPr="00613936">
        <w:rPr>
          <w:rFonts w:ascii="Tahoma" w:hAnsi="Tahoma" w:cs="Tahoma"/>
          <w:lang w:val="sr-Latn-RS"/>
        </w:rPr>
        <w:t>o E</w:t>
      </w:r>
      <w:r w:rsidR="005116E8" w:rsidRPr="00613936">
        <w:rPr>
          <w:rFonts w:ascii="Tahoma" w:hAnsi="Tahoma" w:cs="Tahoma"/>
          <w:lang w:val="sr-Latn-RS"/>
        </w:rPr>
        <w:t>vropskoj uniji, kao platforma</w:t>
      </w:r>
      <w:r w:rsidR="00935309" w:rsidRPr="00613936">
        <w:rPr>
          <w:rFonts w:ascii="Tahoma" w:hAnsi="Tahoma" w:cs="Tahoma"/>
          <w:lang w:val="sr-Latn-RS"/>
        </w:rPr>
        <w:t xml:space="preserve"> za uključivanje i</w:t>
      </w:r>
      <w:r w:rsidR="005116E8" w:rsidRPr="00613936">
        <w:rPr>
          <w:rFonts w:ascii="Tahoma" w:hAnsi="Tahoma" w:cs="Tahoma"/>
          <w:lang w:val="sr-Latn-RS"/>
        </w:rPr>
        <w:t xml:space="preserve"> uticaj organizacija civilnog društva u ovaj proces. </w:t>
      </w:r>
      <w:r w:rsidRPr="00613936">
        <w:rPr>
          <w:rFonts w:ascii="Tahoma" w:hAnsi="Tahoma" w:cs="Tahoma"/>
          <w:lang w:val="sr-Latn-RS"/>
        </w:rPr>
        <w:t xml:space="preserve">Suština procesa pregovora Srbije sa Evropskom unijom je u harmonizacija zakonodavstva sa zakonodavstvom EU, usvajanje </w:t>
      </w:r>
      <w:r w:rsidR="00935309" w:rsidRPr="00613936">
        <w:rPr>
          <w:rFonts w:ascii="Tahoma" w:hAnsi="Tahoma" w:cs="Tahoma"/>
          <w:lang w:val="sr-Latn-RS"/>
        </w:rPr>
        <w:t>i</w:t>
      </w:r>
      <w:r w:rsidRPr="00613936">
        <w:rPr>
          <w:rFonts w:ascii="Tahoma" w:hAnsi="Tahoma" w:cs="Tahoma"/>
          <w:lang w:val="sr-Latn-RS"/>
        </w:rPr>
        <w:t xml:space="preserve"> primena standard</w:t>
      </w:r>
      <w:r w:rsidR="009B4AB4" w:rsidRPr="00613936">
        <w:rPr>
          <w:rFonts w:ascii="Tahoma" w:hAnsi="Tahoma" w:cs="Tahoma"/>
          <w:lang w:val="sr-Latn-RS"/>
        </w:rPr>
        <w:t>a</w:t>
      </w:r>
      <w:r w:rsidRPr="00613936">
        <w:rPr>
          <w:rFonts w:ascii="Tahoma" w:hAnsi="Tahoma" w:cs="Tahoma"/>
          <w:lang w:val="sr-Latn-RS"/>
        </w:rPr>
        <w:t xml:space="preserve"> koji </w:t>
      </w:r>
      <w:r w:rsidR="00935309" w:rsidRPr="00613936">
        <w:rPr>
          <w:rFonts w:ascii="Tahoma" w:hAnsi="Tahoma" w:cs="Tahoma"/>
          <w:lang w:val="sr-Latn-RS"/>
        </w:rPr>
        <w:t>važe u državama Evropske unije i</w:t>
      </w:r>
      <w:r w:rsidRPr="00613936">
        <w:rPr>
          <w:rFonts w:ascii="Tahoma" w:hAnsi="Tahoma" w:cs="Tahoma"/>
          <w:lang w:val="sr-Latn-RS"/>
        </w:rPr>
        <w:t xml:space="preserve"> usklađiva</w:t>
      </w:r>
      <w:r w:rsidR="00935309" w:rsidRPr="00613936">
        <w:rPr>
          <w:rFonts w:ascii="Tahoma" w:hAnsi="Tahoma" w:cs="Tahoma"/>
          <w:lang w:val="sr-Latn-RS"/>
        </w:rPr>
        <w:t>nje politika, pravnog i</w:t>
      </w:r>
      <w:r w:rsidRPr="00613936">
        <w:rPr>
          <w:rFonts w:ascii="Tahoma" w:hAnsi="Tahoma" w:cs="Tahoma"/>
          <w:lang w:val="sr-Latn-RS"/>
        </w:rPr>
        <w:t xml:space="preserve"> ekonomskog sistema sa onim koji je važeći u Evropskoj uniji.</w:t>
      </w:r>
      <w:r w:rsidR="00935309" w:rsidRPr="00613936">
        <w:rPr>
          <w:rFonts w:ascii="Tahoma" w:hAnsi="Tahoma" w:cs="Tahoma"/>
          <w:lang w:val="sr-Latn-RS"/>
        </w:rPr>
        <w:t xml:space="preserve"> </w:t>
      </w:r>
      <w:r w:rsidR="005116E8" w:rsidRPr="00613936">
        <w:rPr>
          <w:rFonts w:ascii="Tahoma" w:hAnsi="Tahoma" w:cs="Tahoma"/>
          <w:lang w:val="sr-Latn-RS"/>
        </w:rPr>
        <w:t>Vremenski period u kome će se okončati pregovori o članstvu zavisi kako od vremena za koje će država kandidat biti spremna da pr</w:t>
      </w:r>
      <w:r w:rsidR="00935309" w:rsidRPr="00613936">
        <w:rPr>
          <w:rFonts w:ascii="Tahoma" w:hAnsi="Tahoma" w:cs="Tahoma"/>
          <w:lang w:val="sr-Latn-RS"/>
        </w:rPr>
        <w:t>e</w:t>
      </w:r>
      <w:r w:rsidR="005116E8" w:rsidRPr="00613936">
        <w:rPr>
          <w:rFonts w:ascii="Tahoma" w:hAnsi="Tahoma" w:cs="Tahoma"/>
          <w:lang w:val="sr-Latn-RS"/>
        </w:rPr>
        <w:t>uzm</w:t>
      </w:r>
      <w:r w:rsidR="00935309" w:rsidRPr="00613936">
        <w:rPr>
          <w:rFonts w:ascii="Tahoma" w:hAnsi="Tahoma" w:cs="Tahoma"/>
          <w:lang w:val="sr-Latn-RS"/>
        </w:rPr>
        <w:t>e obaveze iz članstva u EU, kao i</w:t>
      </w:r>
      <w:r w:rsidR="005116E8" w:rsidRPr="00613936">
        <w:rPr>
          <w:rFonts w:ascii="Tahoma" w:hAnsi="Tahoma" w:cs="Tahoma"/>
          <w:lang w:val="sr-Latn-RS"/>
        </w:rPr>
        <w:t xml:space="preserve"> od spremnosti EU da prihvati novu državu članicu. Eventualni prelazni periodi za prihvatanje obaveza jesu predmet pregovora. </w:t>
      </w:r>
      <w:r w:rsidRPr="00613936">
        <w:rPr>
          <w:rFonts w:ascii="Tahoma" w:hAnsi="Tahoma" w:cs="Tahoma"/>
          <w:lang w:val="sr-Latn-RS"/>
        </w:rPr>
        <w:t xml:space="preserve"> </w:t>
      </w:r>
    </w:p>
    <w:p w:rsidR="005C43B7" w:rsidRPr="00613936" w:rsidRDefault="005C43B7" w:rsidP="00935309">
      <w:pPr>
        <w:kinsoku w:val="0"/>
        <w:overflowPunct w:val="0"/>
        <w:jc w:val="both"/>
        <w:textAlignment w:val="baseline"/>
        <w:rPr>
          <w:rFonts w:ascii="Tahoma" w:hAnsi="Tahoma" w:cs="Tahoma"/>
          <w:lang w:val="sr-Latn-RS"/>
        </w:rPr>
      </w:pPr>
      <w:r w:rsidRPr="00613936">
        <w:rPr>
          <w:rFonts w:ascii="Tahoma" w:hAnsi="Tahoma" w:cs="Tahoma"/>
          <w:lang w:val="sr-Latn-RS"/>
        </w:rPr>
        <w:t>Proces pregovora Srbije sa Evropskom unijom o članstvu intenziviran je otvaranjem prvih pregovaračkih poglavlja krajem 2015.</w:t>
      </w:r>
      <w:r w:rsidR="00CB3808">
        <w:rPr>
          <w:rFonts w:ascii="Tahoma" w:hAnsi="Tahoma" w:cs="Tahoma"/>
          <w:lang w:val="sr-Latn-RS"/>
        </w:rPr>
        <w:t xml:space="preserve"> </w:t>
      </w:r>
      <w:r w:rsidRPr="00613936">
        <w:rPr>
          <w:rFonts w:ascii="Tahoma" w:hAnsi="Tahoma" w:cs="Tahoma"/>
          <w:lang w:val="sr-Latn-RS"/>
        </w:rPr>
        <w:t>godine. U ovom trenutku Srbija ima otvorena dva pregovaračka poglavlja 32 – Finansijska kontrola i 35-Ostala pitanja, koje za Srbiju ima</w:t>
      </w:r>
      <w:r w:rsidR="00CB3808">
        <w:rPr>
          <w:rFonts w:ascii="Tahoma" w:hAnsi="Tahoma" w:cs="Tahoma"/>
          <w:lang w:val="sr-Latn-RS"/>
        </w:rPr>
        <w:t xml:space="preserve"> posebnu težinu, s obzirom da se u </w:t>
      </w:r>
      <w:r w:rsidRPr="00613936">
        <w:rPr>
          <w:rFonts w:ascii="Tahoma" w:hAnsi="Tahoma" w:cs="Tahoma"/>
          <w:lang w:val="sr-Latn-RS"/>
        </w:rPr>
        <w:t xml:space="preserve">tom poglavlju prati napredak u odnosima sa Prištinom i primena Briselskog sporazuma. Krajem juna očekuje se otvaranje poglavlja 23 i 24, kao i poglavlja 5 – Javne nabavke, čiji je sadržaj usko povezan sa aktivnostima i merama predviđenim u poglavljima 23 i 24 a tiču se borbe protiv korupcije. Evropska unija vodi </w:t>
      </w:r>
      <w:r w:rsidR="001C37BF" w:rsidRPr="00613936">
        <w:rPr>
          <w:rFonts w:ascii="Tahoma" w:hAnsi="Tahoma" w:cs="Tahoma"/>
          <w:lang w:val="sr-Latn-RS"/>
        </w:rPr>
        <w:t xml:space="preserve">pregovore </w:t>
      </w:r>
      <w:r w:rsidRPr="00613936">
        <w:rPr>
          <w:rFonts w:ascii="Tahoma" w:hAnsi="Tahoma" w:cs="Tahoma"/>
          <w:lang w:val="sr-Latn-RS"/>
        </w:rPr>
        <w:t>sa Srbijom prema tzv.</w:t>
      </w:r>
      <w:r w:rsidR="00935309" w:rsidRPr="00613936">
        <w:rPr>
          <w:rFonts w:ascii="Tahoma" w:hAnsi="Tahoma" w:cs="Tahoma"/>
          <w:lang w:val="sr-Latn-RS"/>
        </w:rPr>
        <w:t xml:space="preserve"> </w:t>
      </w:r>
      <w:r w:rsidRPr="00613936">
        <w:rPr>
          <w:rFonts w:ascii="Tahoma" w:hAnsi="Tahoma" w:cs="Tahoma"/>
          <w:lang w:val="sr-Latn-RS"/>
        </w:rPr>
        <w:t xml:space="preserve">novom pristupu po kome se najteža poglavlja otvaraju na početku a zatvaraju na kraju procesa pregovora, sa posebnim merilima za otvaranje i zatvaranje, kao i sa srednjoročnom proverom dostignutih ciljeva putem prelaznih merila. Pregovori se odvijaju na bazi formulisanja pregovaračkih pozicija Srbije za svako </w:t>
      </w:r>
      <w:r w:rsidR="009B4AB4" w:rsidRPr="00613936">
        <w:rPr>
          <w:rFonts w:ascii="Tahoma" w:hAnsi="Tahoma" w:cs="Tahoma"/>
          <w:lang w:val="sr-Latn-RS"/>
        </w:rPr>
        <w:t xml:space="preserve">od </w:t>
      </w:r>
      <w:r w:rsidRPr="00613936">
        <w:rPr>
          <w:rFonts w:ascii="Tahoma" w:hAnsi="Tahoma" w:cs="Tahoma"/>
          <w:lang w:val="sr-Latn-RS"/>
        </w:rPr>
        <w:t xml:space="preserve">poglavlja. Sa druge strane, države članice formulišu zajedničku poziciju Evropske unije i prezentuju je Srbiji na medjuvladinim konferencijama koje se održavaju za svako poglavlje. </w:t>
      </w:r>
      <w:r w:rsidR="00B168E0" w:rsidRPr="00613936">
        <w:rPr>
          <w:rFonts w:ascii="Tahoma" w:hAnsi="Tahoma" w:cs="Tahoma"/>
          <w:lang w:val="sr-Latn-RS"/>
        </w:rPr>
        <w:t xml:space="preserve">U ovom trenutku Vlada Republike Srbije usvojila je i prosledila državama članicama EU i Evropskoj komisiji tri pregovaračke pozicije: za poglavlja 5, 23 i 32. Očekuje se da bude izrađena i pregovaračka pozicija za poglavlje 24. </w:t>
      </w:r>
    </w:p>
    <w:p w:rsidR="005116E8" w:rsidRPr="00613936" w:rsidRDefault="005116E8" w:rsidP="00935309">
      <w:pPr>
        <w:kinsoku w:val="0"/>
        <w:overflowPunct w:val="0"/>
        <w:jc w:val="both"/>
        <w:textAlignment w:val="baseline"/>
        <w:rPr>
          <w:rFonts w:ascii="Tahoma" w:hAnsi="Tahoma" w:cs="Tahoma"/>
          <w:lang w:val="sr-Latn-RS"/>
        </w:rPr>
      </w:pPr>
      <w:r w:rsidRPr="00613936">
        <w:rPr>
          <w:rFonts w:ascii="Tahoma" w:hAnsi="Tahoma" w:cs="Tahoma"/>
          <w:lang w:val="sr-Latn-RS"/>
        </w:rPr>
        <w:t>Odlukom Vlade Republike Srbije, kao i Odlukom Odbora za evropske integracije Narodne skupštine omogućeno je da organizacije civilnog društva</w:t>
      </w:r>
      <w:r w:rsidR="001C37BF" w:rsidRPr="00613936">
        <w:rPr>
          <w:rFonts w:ascii="Tahoma" w:hAnsi="Tahoma" w:cs="Tahoma"/>
          <w:lang w:val="sr-Latn-RS"/>
        </w:rPr>
        <w:t xml:space="preserve">, koje su okupljene u Nacionalnom </w:t>
      </w:r>
      <w:r w:rsidR="001C37BF" w:rsidRPr="00613936">
        <w:rPr>
          <w:rFonts w:ascii="Tahoma" w:hAnsi="Tahoma" w:cs="Tahoma"/>
          <w:lang w:val="sr-Latn-RS"/>
        </w:rPr>
        <w:lastRenderedPageBreak/>
        <w:t>konventu,</w:t>
      </w:r>
      <w:r w:rsidRPr="00613936">
        <w:rPr>
          <w:rFonts w:ascii="Tahoma" w:hAnsi="Tahoma" w:cs="Tahoma"/>
          <w:lang w:val="sr-Latn-RS"/>
        </w:rPr>
        <w:t xml:space="preserve"> aktivno učestvuju u davanju mišljenja i preporuka tokom formulisanja pregovaračkih pozicija. </w:t>
      </w:r>
      <w:r w:rsidR="001C37BF" w:rsidRPr="00613936">
        <w:rPr>
          <w:rFonts w:ascii="Tahoma" w:hAnsi="Tahoma" w:cs="Tahoma"/>
          <w:lang w:val="sr-Latn-RS"/>
        </w:rPr>
        <w:t xml:space="preserve">Sa druge strane, ovaj kanal komunikacije sa predstavnicima Vlade i parlamenta omogućava pravovremeno informisanje javnosti o tome šta </w:t>
      </w:r>
      <w:r w:rsidR="00844D14">
        <w:rPr>
          <w:rFonts w:ascii="Tahoma" w:hAnsi="Tahoma" w:cs="Tahoma"/>
          <w:lang w:val="sr-Latn-RS"/>
        </w:rPr>
        <w:t>se pregovara</w:t>
      </w:r>
      <w:r w:rsidR="001C37BF" w:rsidRPr="00613936">
        <w:rPr>
          <w:rFonts w:ascii="Tahoma" w:hAnsi="Tahoma" w:cs="Tahoma"/>
          <w:lang w:val="sr-Latn-RS"/>
        </w:rPr>
        <w:t xml:space="preserve"> i koji su efekti preuzetih obaveza na građane i privredu Srbije, koje su koristi a koja </w:t>
      </w:r>
      <w:r w:rsidR="009B4AB4" w:rsidRPr="00613936">
        <w:rPr>
          <w:rFonts w:ascii="Tahoma" w:hAnsi="Tahoma" w:cs="Tahoma"/>
          <w:lang w:val="sr-Latn-RS"/>
        </w:rPr>
        <w:t>cena budućeg članstva u Evropskoj uniji</w:t>
      </w:r>
      <w:r w:rsidR="001C37BF" w:rsidRPr="00613936">
        <w:rPr>
          <w:rFonts w:ascii="Tahoma" w:hAnsi="Tahoma" w:cs="Tahoma"/>
          <w:lang w:val="sr-Latn-RS"/>
        </w:rPr>
        <w:t xml:space="preserve">. </w:t>
      </w:r>
      <w:r w:rsidR="009516CF" w:rsidRPr="00613936">
        <w:rPr>
          <w:rFonts w:ascii="Tahoma" w:hAnsi="Tahoma" w:cs="Tahoma"/>
          <w:lang w:val="sr-Latn-RS"/>
        </w:rPr>
        <w:t>Zbog toga je neophodno da se obezbedi maksimalna uključenost svih aktera u procesu pregovora, kako vladinih, tako i nevladinih uz aktivno učešće i punu zast</w:t>
      </w:r>
      <w:r w:rsidR="0029119C">
        <w:rPr>
          <w:rFonts w:ascii="Tahoma" w:hAnsi="Tahoma" w:cs="Tahoma"/>
          <w:lang w:val="sr-Latn-RS"/>
        </w:rPr>
        <w:t>upljenost lokalnih samouprava,</w:t>
      </w:r>
      <w:r w:rsidR="009516CF" w:rsidRPr="00613936">
        <w:rPr>
          <w:rFonts w:ascii="Tahoma" w:hAnsi="Tahoma" w:cs="Tahoma"/>
          <w:lang w:val="sr-Latn-RS"/>
        </w:rPr>
        <w:t xml:space="preserve"> kontinuiranu izgradnju kapaciteta svih aktera za korišćenje fondova koji Srbiji stoje na raspolaganju tokom pregovora i nako</w:t>
      </w:r>
      <w:r w:rsidR="00180F90" w:rsidRPr="00613936">
        <w:rPr>
          <w:rFonts w:ascii="Tahoma" w:hAnsi="Tahoma" w:cs="Tahoma"/>
          <w:lang w:val="sr-Latn-RS"/>
        </w:rPr>
        <w:t>n stupanja u članstvo. Proces ev</w:t>
      </w:r>
      <w:r w:rsidR="009516CF" w:rsidRPr="00613936">
        <w:rPr>
          <w:rFonts w:ascii="Tahoma" w:hAnsi="Tahoma" w:cs="Tahoma"/>
          <w:lang w:val="sr-Latn-RS"/>
        </w:rPr>
        <w:t>ropskih integracija u tom smislu treba posmatrati kao instrument za dostizanje političkih, ekonomskih i pravnih kriterij</w:t>
      </w:r>
      <w:r w:rsidR="00180F90" w:rsidRPr="00613936">
        <w:rPr>
          <w:rFonts w:ascii="Tahoma" w:hAnsi="Tahoma" w:cs="Tahoma"/>
          <w:lang w:val="sr-Latn-RS"/>
        </w:rPr>
        <w:t>uma i pripremu institucija, građ</w:t>
      </w:r>
      <w:r w:rsidR="009516CF" w:rsidRPr="00613936">
        <w:rPr>
          <w:rFonts w:ascii="Tahoma" w:hAnsi="Tahoma" w:cs="Tahoma"/>
          <w:lang w:val="sr-Latn-RS"/>
        </w:rPr>
        <w:t xml:space="preserve">ana i </w:t>
      </w:r>
      <w:r w:rsidR="00180F90" w:rsidRPr="00613936">
        <w:rPr>
          <w:rFonts w:ascii="Tahoma" w:hAnsi="Tahoma" w:cs="Tahoma"/>
          <w:lang w:val="sr-Latn-RS"/>
        </w:rPr>
        <w:t xml:space="preserve">privrede Srbije za ravnopravno učešće u koristima članstva u Evropskoj uniji. </w:t>
      </w:r>
    </w:p>
    <w:p w:rsidR="00935309" w:rsidRPr="00613936" w:rsidRDefault="00A624C3" w:rsidP="00935309">
      <w:pPr>
        <w:kinsoku w:val="0"/>
        <w:overflowPunct w:val="0"/>
        <w:jc w:val="both"/>
        <w:textAlignment w:val="baseline"/>
        <w:rPr>
          <w:rFonts w:ascii="Tahoma" w:hAnsi="Tahoma" w:cs="Tahoma"/>
          <w:lang w:val="sr-Latn-RS"/>
        </w:rPr>
      </w:pPr>
      <w:r w:rsidRPr="00613936">
        <w:rPr>
          <w:rFonts w:ascii="Tahoma" w:hAnsi="Tahoma" w:cs="Tahoma"/>
          <w:lang w:val="sr-Latn-RS"/>
        </w:rPr>
        <w:t>Za dobro vođenje pregovora sa EU i obezbeđivanje maksimalno povoljnih ishoda za Srbiju neophodno je da se pregovori vode na bazi relevantnih analiza finansijskih, pravnih i političkih efekata primene mera i obaveza koje proizilaze iz procesa pregovora ali i iz budućeg članstva u EU. U tom smislu podrška GIZ</w:t>
      </w:r>
      <w:r w:rsidR="00E90977">
        <w:rPr>
          <w:rFonts w:ascii="Tahoma" w:hAnsi="Tahoma" w:cs="Tahoma"/>
          <w:lang w:val="sr-Latn-RS"/>
        </w:rPr>
        <w:t>-a</w:t>
      </w:r>
      <w:r w:rsidRPr="00613936">
        <w:rPr>
          <w:rFonts w:ascii="Tahoma" w:hAnsi="Tahoma" w:cs="Tahoma"/>
          <w:lang w:val="sr-Latn-RS"/>
        </w:rPr>
        <w:t xml:space="preserve"> je voma značajna i usmerena na jačanje analitičkih kapaciteta za pregovore, naročito u poglavljima koja se tiču poljoprivrede i regionalnog razvoja. Jačanjem analitičkih kapaciteta pregovaračkih struktura nastoji se obezbediti konzistentnost ekonomskih aspekata pridruživanja EU sa makroekonomskom i fiskalnom politikom u Srbiji, kao i izbegavanje da pregovaračke pozicije budu međusobno kontradiktorne. </w:t>
      </w:r>
    </w:p>
    <w:p w:rsidR="00180F90" w:rsidRPr="00613936" w:rsidRDefault="00180F90" w:rsidP="00DF2296">
      <w:pPr>
        <w:kinsoku w:val="0"/>
        <w:overflowPunct w:val="0"/>
        <w:spacing w:before="480"/>
        <w:jc w:val="both"/>
        <w:textAlignment w:val="baseline"/>
        <w:rPr>
          <w:rFonts w:ascii="Tahoma" w:hAnsi="Tahoma" w:cs="Tahoma"/>
          <w:lang w:val="sr-Latn-RS"/>
        </w:rPr>
      </w:pPr>
      <w:r w:rsidRPr="00613936">
        <w:rPr>
          <w:rFonts w:ascii="Tahoma" w:hAnsi="Tahoma" w:cs="Tahoma"/>
          <w:b/>
          <w:lang w:val="sr-Latn-RS"/>
        </w:rPr>
        <w:t xml:space="preserve">Iskustva drugih zemalja u razvoju pograničnih regiona tokom procesa pristupanja EU </w:t>
      </w:r>
      <w:r w:rsidRPr="00613936">
        <w:rPr>
          <w:rFonts w:ascii="Tahoma" w:hAnsi="Tahoma" w:cs="Tahoma"/>
          <w:lang w:val="sr-Latn-RS"/>
        </w:rPr>
        <w:t>treba pažljivo razmatrati i koristiti  u kreiranju institucionalnih mehanizama i izgradnji kapaciteta na regionalnom i lokalnom nivou. Činjenica koja govori u prilog značaju prekogranične saradnje i neophodnosti izgradnje kapaciteta za postizanje teritorijalne kohezije jeste podatak da 37,5% stanovništva Evropske unije danas živi upravo u pograničnim regionima. Cilj prekograničnih programa koji su realizovani između Rumunije i Mađarske bio je da se poboljšaju opšti uslovi za održiv razvoj i jača socijalna i ekonomska kohezija ovih pograničnih područja. Za tu namenu u periodu 2014-2020 godina namenjeno je blizu 75 miliona evra koje će biti alocirani kroz 5 pr</w:t>
      </w:r>
      <w:r w:rsidR="00C73FC8" w:rsidRPr="00613936">
        <w:rPr>
          <w:rFonts w:ascii="Tahoma" w:hAnsi="Tahoma" w:cs="Tahoma"/>
          <w:lang w:val="sr-Latn-RS"/>
        </w:rPr>
        <w:t xml:space="preserve">ioritetnih oblasti. </w:t>
      </w:r>
    </w:p>
    <w:p w:rsidR="008566C8" w:rsidRPr="00613936" w:rsidRDefault="00C73FC8" w:rsidP="00595E69">
      <w:pPr>
        <w:jc w:val="both"/>
        <w:rPr>
          <w:rFonts w:ascii="Tahoma" w:hAnsi="Tahoma" w:cs="Tahoma"/>
          <w:lang w:val="sr-Latn-RS"/>
        </w:rPr>
      </w:pPr>
      <w:r w:rsidRPr="00613936">
        <w:rPr>
          <w:rFonts w:ascii="Tahoma" w:hAnsi="Tahoma" w:cs="Tahoma"/>
          <w:lang w:val="sr-Latn-RS"/>
        </w:rPr>
        <w:t>Primer</w:t>
      </w:r>
      <w:r w:rsidR="00271059">
        <w:rPr>
          <w:rFonts w:ascii="Tahoma" w:hAnsi="Tahoma" w:cs="Tahoma"/>
          <w:lang w:val="sr-Latn-RS"/>
        </w:rPr>
        <w:t xml:space="preserve"> prekogranične saradnje Srbije i</w:t>
      </w:r>
      <w:r w:rsidRPr="00613936">
        <w:rPr>
          <w:rFonts w:ascii="Tahoma" w:hAnsi="Tahoma" w:cs="Tahoma"/>
          <w:lang w:val="sr-Latn-RS"/>
        </w:rPr>
        <w:t xml:space="preserve"> Bugarske pokazuje da je alokacija za period 2007-2013 iznosila 34 miliona evra sa apsorpcijom sreds</w:t>
      </w:r>
      <w:r w:rsidR="00935309" w:rsidRPr="00613936">
        <w:rPr>
          <w:rFonts w:ascii="Tahoma" w:hAnsi="Tahoma" w:cs="Tahoma"/>
          <w:lang w:val="sr-Latn-RS"/>
        </w:rPr>
        <w:t>tava od 80% kroz 155 projekata i</w:t>
      </w:r>
      <w:r w:rsidRPr="00613936">
        <w:rPr>
          <w:rFonts w:ascii="Tahoma" w:hAnsi="Tahoma" w:cs="Tahoma"/>
          <w:lang w:val="sr-Latn-RS"/>
        </w:rPr>
        <w:t xml:space="preserve"> ugovorenom sumom z</w:t>
      </w:r>
      <w:r w:rsidR="009B4AB4" w:rsidRPr="00613936">
        <w:rPr>
          <w:rFonts w:ascii="Tahoma" w:hAnsi="Tahoma" w:cs="Tahoma"/>
          <w:lang w:val="sr-Latn-RS"/>
        </w:rPr>
        <w:t>a realizaciju blizu 36 milona ev</w:t>
      </w:r>
      <w:r w:rsidRPr="00613936">
        <w:rPr>
          <w:rFonts w:ascii="Tahoma" w:hAnsi="Tahoma" w:cs="Tahoma"/>
          <w:lang w:val="sr-Latn-RS"/>
        </w:rPr>
        <w:t>ra. Ukupno raspoloživa sredstva za tri prioritetne ose za 2015, 2016</w:t>
      </w:r>
      <w:r w:rsidR="006639F2">
        <w:rPr>
          <w:rFonts w:ascii="Tahoma" w:hAnsi="Tahoma" w:cs="Tahoma"/>
          <w:lang w:val="sr-Latn-RS"/>
        </w:rPr>
        <w:t>. i</w:t>
      </w:r>
      <w:r w:rsidRPr="00613936">
        <w:rPr>
          <w:rFonts w:ascii="Tahoma" w:hAnsi="Tahoma" w:cs="Tahoma"/>
          <w:lang w:val="sr-Latn-RS"/>
        </w:rPr>
        <w:t xml:space="preserve"> 2017</w:t>
      </w:r>
      <w:r w:rsidR="006639F2">
        <w:rPr>
          <w:rFonts w:ascii="Tahoma" w:hAnsi="Tahoma" w:cs="Tahoma"/>
          <w:lang w:val="sr-Latn-RS"/>
        </w:rPr>
        <w:t>-tu</w:t>
      </w:r>
      <w:r w:rsidR="009B4AB4" w:rsidRPr="00613936">
        <w:rPr>
          <w:rFonts w:ascii="Tahoma" w:hAnsi="Tahoma" w:cs="Tahoma"/>
          <w:lang w:val="sr-Latn-RS"/>
        </w:rPr>
        <w:t xml:space="preserve"> godinu</w:t>
      </w:r>
      <w:r w:rsidRPr="00613936">
        <w:rPr>
          <w:rFonts w:ascii="Tahoma" w:hAnsi="Tahoma" w:cs="Tahoma"/>
          <w:lang w:val="sr-Latn-RS"/>
        </w:rPr>
        <w:t xml:space="preserve"> iznose 12,5 milona evra</w:t>
      </w:r>
      <w:r w:rsidR="006639F2">
        <w:rPr>
          <w:rFonts w:ascii="Tahoma" w:hAnsi="Tahoma" w:cs="Tahoma"/>
          <w:lang w:val="sr-Latn-RS"/>
        </w:rPr>
        <w:t>,</w:t>
      </w:r>
      <w:r w:rsidRPr="00613936">
        <w:rPr>
          <w:rFonts w:ascii="Tahoma" w:hAnsi="Tahoma" w:cs="Tahoma"/>
          <w:lang w:val="sr-Latn-RS"/>
        </w:rPr>
        <w:t xml:space="preserve"> za koje konkuriše 388 predloženih projekata. </w:t>
      </w:r>
    </w:p>
    <w:p w:rsidR="00077A96" w:rsidRDefault="00AF08FD" w:rsidP="00E5580C">
      <w:pPr>
        <w:jc w:val="both"/>
        <w:rPr>
          <w:rFonts w:ascii="Tahoma" w:hAnsi="Tahoma" w:cs="Tahoma"/>
          <w:lang w:val="sr-Latn-RS"/>
        </w:rPr>
      </w:pPr>
      <w:r w:rsidRPr="00613936">
        <w:rPr>
          <w:rFonts w:ascii="Tahoma" w:hAnsi="Tahoma" w:cs="Tahoma"/>
          <w:lang w:val="sr-Latn-RS"/>
        </w:rPr>
        <w:t>Srbija je kroz IPA progra</w:t>
      </w:r>
      <w:r w:rsidR="009B4AB4" w:rsidRPr="00613936">
        <w:rPr>
          <w:rFonts w:ascii="Tahoma" w:hAnsi="Tahoma" w:cs="Tahoma"/>
          <w:lang w:val="sr-Latn-RS"/>
        </w:rPr>
        <w:t>m</w:t>
      </w:r>
      <w:r w:rsidRPr="00613936">
        <w:rPr>
          <w:rFonts w:ascii="Tahoma" w:hAnsi="Tahoma" w:cs="Tahoma"/>
          <w:lang w:val="sr-Latn-RS"/>
        </w:rPr>
        <w:t>e prekogranične saradnje za period</w:t>
      </w:r>
      <w:r w:rsidR="006639F2">
        <w:rPr>
          <w:rFonts w:ascii="Tahoma" w:hAnsi="Tahoma" w:cs="Tahoma"/>
          <w:lang w:val="sr-Latn-RS"/>
        </w:rPr>
        <w:t xml:space="preserve"> 2014-2020 </w:t>
      </w:r>
      <w:r w:rsidR="006639F2" w:rsidRPr="000D7394">
        <w:rPr>
          <w:rFonts w:ascii="Tahoma" w:hAnsi="Tahoma" w:cs="Tahoma"/>
          <w:lang w:val="sr-Latn-RS"/>
        </w:rPr>
        <w:t xml:space="preserve">programira </w:t>
      </w:r>
      <w:r w:rsidR="006639F2">
        <w:rPr>
          <w:rFonts w:ascii="Tahoma" w:hAnsi="Tahoma" w:cs="Tahoma"/>
          <w:lang w:val="sr-Latn-RS"/>
        </w:rPr>
        <w:t>programe i</w:t>
      </w:r>
      <w:r w:rsidRPr="00613936">
        <w:rPr>
          <w:rFonts w:ascii="Tahoma" w:hAnsi="Tahoma" w:cs="Tahoma"/>
          <w:lang w:val="sr-Latn-RS"/>
        </w:rPr>
        <w:t xml:space="preserve"> projekte u iznosu od 130 miliona evra. S obzirom da je iskorišćenost ovog fonda za prethodn</w:t>
      </w:r>
      <w:r w:rsidR="00077A96">
        <w:rPr>
          <w:rFonts w:ascii="Tahoma" w:hAnsi="Tahoma" w:cs="Tahoma"/>
          <w:lang w:val="sr-Latn-RS"/>
        </w:rPr>
        <w:t>i period bila oko 92%, može se i</w:t>
      </w:r>
      <w:r w:rsidRPr="00613936">
        <w:rPr>
          <w:rFonts w:ascii="Tahoma" w:hAnsi="Tahoma" w:cs="Tahoma"/>
          <w:lang w:val="sr-Latn-RS"/>
        </w:rPr>
        <w:t xml:space="preserve"> u narednom programskom periodu očekivati ovakav trend.</w:t>
      </w:r>
    </w:p>
    <w:p w:rsidR="00AF08FD" w:rsidRPr="00613936" w:rsidRDefault="00AF08FD" w:rsidP="00077A96">
      <w:pPr>
        <w:spacing w:after="0"/>
        <w:jc w:val="both"/>
        <w:rPr>
          <w:rFonts w:ascii="Tahoma" w:hAnsi="Tahoma" w:cs="Tahoma"/>
          <w:lang w:val="sr-Latn-RS"/>
        </w:rPr>
      </w:pPr>
    </w:p>
    <w:p w:rsidR="0026734E" w:rsidRDefault="0026734E" w:rsidP="00077A96">
      <w:pPr>
        <w:spacing w:after="0"/>
        <w:jc w:val="both"/>
        <w:rPr>
          <w:rFonts w:ascii="Tahoma" w:hAnsi="Tahoma" w:cs="Tahoma"/>
          <w:b/>
          <w:lang w:val="sr-Latn-RS"/>
        </w:rPr>
      </w:pPr>
    </w:p>
    <w:p w:rsidR="00077A96" w:rsidRDefault="00077A96" w:rsidP="00077A96">
      <w:pPr>
        <w:spacing w:after="0"/>
        <w:jc w:val="both"/>
        <w:rPr>
          <w:rFonts w:ascii="Tahoma" w:hAnsi="Tahoma" w:cs="Tahoma"/>
          <w:b/>
          <w:lang w:val="sr-Latn-RS"/>
        </w:rPr>
      </w:pPr>
    </w:p>
    <w:p w:rsidR="00DF2296" w:rsidRDefault="00DF2296" w:rsidP="00077A96">
      <w:pPr>
        <w:spacing w:after="0"/>
        <w:jc w:val="both"/>
        <w:rPr>
          <w:rFonts w:ascii="Tahoma" w:hAnsi="Tahoma" w:cs="Tahoma"/>
          <w:b/>
          <w:lang w:val="sr-Latn-RS"/>
        </w:rPr>
      </w:pPr>
    </w:p>
    <w:p w:rsidR="00DF2296" w:rsidRPr="00613936" w:rsidRDefault="00DF2296" w:rsidP="00077A96">
      <w:pPr>
        <w:spacing w:after="0"/>
        <w:jc w:val="both"/>
        <w:rPr>
          <w:rFonts w:ascii="Tahoma" w:hAnsi="Tahoma" w:cs="Tahoma"/>
          <w:b/>
          <w:lang w:val="sr-Latn-RS"/>
        </w:rPr>
      </w:pPr>
    </w:p>
    <w:p w:rsidR="008566C8" w:rsidRPr="00613936" w:rsidRDefault="0026734E" w:rsidP="00077A96">
      <w:pPr>
        <w:pStyle w:val="ListParagraph"/>
        <w:numPr>
          <w:ilvl w:val="0"/>
          <w:numId w:val="21"/>
        </w:numPr>
        <w:contextualSpacing w:val="0"/>
        <w:jc w:val="both"/>
        <w:rPr>
          <w:rFonts w:ascii="Tahoma" w:hAnsi="Tahoma" w:cs="Tahoma"/>
          <w:b/>
          <w:lang w:val="sr-Latn-RS"/>
        </w:rPr>
      </w:pPr>
      <w:r w:rsidRPr="00613936">
        <w:rPr>
          <w:rFonts w:ascii="Tahoma" w:hAnsi="Tahoma" w:cs="Tahoma"/>
          <w:b/>
          <w:lang w:val="sr-Latn-RS"/>
        </w:rPr>
        <w:t>Pogranična područ</w:t>
      </w:r>
      <w:r w:rsidR="008566C8" w:rsidRPr="00613936">
        <w:rPr>
          <w:rFonts w:ascii="Tahoma" w:hAnsi="Tahoma" w:cs="Tahoma"/>
          <w:b/>
          <w:lang w:val="sr-Latn-RS"/>
        </w:rPr>
        <w:t>ja na putu pristupanja Srbije EU</w:t>
      </w:r>
    </w:p>
    <w:p w:rsidR="0026734E" w:rsidRPr="00613936" w:rsidRDefault="0026734E" w:rsidP="00595E69">
      <w:pPr>
        <w:pStyle w:val="ListParagraph"/>
        <w:ind w:left="0"/>
        <w:jc w:val="both"/>
        <w:rPr>
          <w:rFonts w:ascii="Tahoma" w:hAnsi="Tahoma" w:cs="Tahoma"/>
          <w:b/>
          <w:lang w:val="sr-Latn-RS"/>
        </w:rPr>
      </w:pPr>
    </w:p>
    <w:p w:rsidR="00935309" w:rsidRPr="00613936" w:rsidRDefault="00935309" w:rsidP="00595E69">
      <w:pPr>
        <w:spacing w:after="0"/>
        <w:jc w:val="both"/>
        <w:rPr>
          <w:rFonts w:ascii="Tahoma" w:hAnsi="Tahoma" w:cs="Tahoma"/>
          <w:b/>
          <w:lang w:val="sr-Latn-RS"/>
        </w:rPr>
      </w:pPr>
    </w:p>
    <w:p w:rsidR="00595E69" w:rsidRPr="00613936" w:rsidRDefault="0026734E" w:rsidP="00595E69">
      <w:pPr>
        <w:jc w:val="both"/>
        <w:rPr>
          <w:rFonts w:ascii="Tahoma" w:hAnsi="Tahoma" w:cs="Tahoma"/>
          <w:b/>
          <w:lang w:val="sr-Latn-RS"/>
        </w:rPr>
      </w:pPr>
      <w:r w:rsidRPr="00613936">
        <w:rPr>
          <w:rFonts w:ascii="Tahoma" w:hAnsi="Tahoma" w:cs="Tahoma"/>
          <w:b/>
          <w:lang w:val="sr-Latn-RS"/>
        </w:rPr>
        <w:t>Politika EU prema pograničnim po</w:t>
      </w:r>
      <w:r w:rsidR="00935309" w:rsidRPr="00613936">
        <w:rPr>
          <w:rFonts w:ascii="Tahoma" w:hAnsi="Tahoma" w:cs="Tahoma"/>
          <w:b/>
          <w:lang w:val="sr-Latn-RS"/>
        </w:rPr>
        <w:t>druč</w:t>
      </w:r>
      <w:r w:rsidRPr="00613936">
        <w:rPr>
          <w:rFonts w:ascii="Tahoma" w:hAnsi="Tahoma" w:cs="Tahoma"/>
          <w:b/>
          <w:lang w:val="sr-Latn-RS"/>
        </w:rPr>
        <w:t>jima</w:t>
      </w:r>
    </w:p>
    <w:p w:rsidR="000F3501" w:rsidRPr="00613936" w:rsidRDefault="00E340CB" w:rsidP="00595E69">
      <w:pPr>
        <w:spacing w:before="120"/>
        <w:jc w:val="both"/>
        <w:rPr>
          <w:rFonts w:ascii="Tahoma" w:hAnsi="Tahoma" w:cs="Tahoma"/>
          <w:lang w:val="sr-Latn-RS"/>
        </w:rPr>
      </w:pPr>
      <w:r w:rsidRPr="00613936">
        <w:rPr>
          <w:rFonts w:ascii="Tahoma" w:hAnsi="Tahoma" w:cs="Tahoma"/>
          <w:lang w:val="sr-Latn-RS"/>
        </w:rPr>
        <w:t>Značaj pograničnih regiona u EU</w:t>
      </w:r>
      <w:r w:rsidR="0012041C" w:rsidRPr="00613936">
        <w:rPr>
          <w:rFonts w:ascii="Tahoma" w:hAnsi="Tahoma" w:cs="Tahoma"/>
          <w:lang w:val="sr-Latn-RS"/>
        </w:rPr>
        <w:t xml:space="preserve"> se može sagledati kroz nekoliko elemenata. Prvo, pogranični regioni čine </w:t>
      </w:r>
      <w:r w:rsidR="0092165C" w:rsidRPr="00613936">
        <w:rPr>
          <w:rFonts w:ascii="Tahoma" w:hAnsi="Tahoma" w:cs="Tahoma"/>
          <w:lang w:val="sr-Latn-RS"/>
        </w:rPr>
        <w:t xml:space="preserve">40 odsto teritorije koja čini proširenu Evropsku uniju </w:t>
      </w:r>
      <w:r w:rsidR="0012041C" w:rsidRPr="00613936">
        <w:rPr>
          <w:rFonts w:ascii="Tahoma" w:hAnsi="Tahoma" w:cs="Tahoma"/>
          <w:lang w:val="sr-Latn-RS"/>
        </w:rPr>
        <w:t xml:space="preserve">i u kojima živi </w:t>
      </w:r>
      <w:r w:rsidR="0092165C" w:rsidRPr="00613936">
        <w:rPr>
          <w:rFonts w:ascii="Tahoma" w:hAnsi="Tahoma" w:cs="Tahoma"/>
          <w:lang w:val="sr-Latn-RS"/>
        </w:rPr>
        <w:t xml:space="preserve">oko </w:t>
      </w:r>
      <w:r w:rsidR="0012041C" w:rsidRPr="00613936">
        <w:rPr>
          <w:rFonts w:ascii="Tahoma" w:hAnsi="Tahoma" w:cs="Tahoma"/>
          <w:lang w:val="sr-Latn-RS"/>
        </w:rPr>
        <w:t>37</w:t>
      </w:r>
      <w:r w:rsidR="0092165C" w:rsidRPr="00613936">
        <w:rPr>
          <w:rFonts w:ascii="Tahoma" w:hAnsi="Tahoma" w:cs="Tahoma"/>
          <w:lang w:val="sr-Latn-RS"/>
        </w:rPr>
        <w:t xml:space="preserve"> odsto stanovništva </w:t>
      </w:r>
      <w:r w:rsidR="0012041C" w:rsidRPr="00613936">
        <w:rPr>
          <w:rFonts w:ascii="Tahoma" w:hAnsi="Tahoma" w:cs="Tahoma"/>
          <w:lang w:val="sr-Latn-RS"/>
        </w:rPr>
        <w:t>EU</w:t>
      </w:r>
      <w:r w:rsidR="0092165C" w:rsidRPr="00613936">
        <w:rPr>
          <w:rFonts w:ascii="Tahoma" w:hAnsi="Tahoma" w:cs="Tahoma"/>
          <w:lang w:val="sr-Latn-RS"/>
        </w:rPr>
        <w:t>.</w:t>
      </w:r>
      <w:r w:rsidR="0012041C" w:rsidRPr="00613936">
        <w:rPr>
          <w:rFonts w:ascii="Tahoma" w:hAnsi="Tahoma" w:cs="Tahoma"/>
          <w:lang w:val="sr-Latn-RS"/>
        </w:rPr>
        <w:t xml:space="preserve"> </w:t>
      </w:r>
      <w:r w:rsidR="0092165C" w:rsidRPr="00613936">
        <w:rPr>
          <w:rFonts w:ascii="Tahoma" w:hAnsi="Tahoma" w:cs="Tahoma"/>
          <w:lang w:val="sr-Latn-RS"/>
        </w:rPr>
        <w:t xml:space="preserve">Sa druge strane, pogrаnične regione, generalno posmatrano, najčešće odlikuju </w:t>
      </w:r>
    </w:p>
    <w:p w:rsidR="000F3501" w:rsidRPr="00613936" w:rsidRDefault="0092165C" w:rsidP="0017645B">
      <w:pPr>
        <w:numPr>
          <w:ilvl w:val="0"/>
          <w:numId w:val="3"/>
        </w:numPr>
        <w:spacing w:before="120" w:after="0"/>
        <w:ind w:left="714" w:hanging="357"/>
        <w:jc w:val="both"/>
        <w:rPr>
          <w:rFonts w:ascii="Tahoma" w:hAnsi="Tahoma" w:cs="Tahoma"/>
          <w:lang w:val="sr-Latn-RS"/>
        </w:rPr>
      </w:pPr>
      <w:r w:rsidRPr="00613936">
        <w:rPr>
          <w:rFonts w:ascii="Tahoma" w:hAnsi="Tahoma" w:cs="Tahoma"/>
          <w:lang w:val="sr-Latn-RS"/>
        </w:rPr>
        <w:t>niska gustina stаnovništvа (75 stanovnika po kvаdrаtnom kilometru u proseku u pogrаničnim regionimа u odnosu na 145 stanovnika po kvadratnom kilometru u ostatku Unije)</w:t>
      </w:r>
    </w:p>
    <w:p w:rsidR="000F3501" w:rsidRPr="00613936" w:rsidRDefault="0092165C" w:rsidP="0017645B">
      <w:pPr>
        <w:numPr>
          <w:ilvl w:val="0"/>
          <w:numId w:val="3"/>
        </w:numPr>
        <w:spacing w:before="120" w:after="0"/>
        <w:ind w:left="714" w:hanging="357"/>
        <w:jc w:val="both"/>
        <w:rPr>
          <w:rFonts w:ascii="Tahoma" w:hAnsi="Tahoma" w:cs="Tahoma"/>
          <w:lang w:val="sr-Latn-RS"/>
        </w:rPr>
      </w:pPr>
      <w:r w:rsidRPr="00613936">
        <w:rPr>
          <w:rFonts w:ascii="Tahoma" w:hAnsi="Tahoma" w:cs="Tahoma"/>
          <w:lang w:val="sr-Latn-RS"/>
        </w:rPr>
        <w:t xml:space="preserve">prirodna ograničenja (plаninska ili obаlna područjа), </w:t>
      </w:r>
    </w:p>
    <w:p w:rsidR="000F3501" w:rsidRPr="00613936" w:rsidRDefault="0092165C" w:rsidP="0017645B">
      <w:pPr>
        <w:numPr>
          <w:ilvl w:val="0"/>
          <w:numId w:val="3"/>
        </w:numPr>
        <w:spacing w:before="120" w:after="0"/>
        <w:ind w:left="714" w:hanging="357"/>
        <w:jc w:val="both"/>
        <w:rPr>
          <w:rFonts w:ascii="Tahoma" w:hAnsi="Tahoma" w:cs="Tahoma"/>
          <w:lang w:val="sr-Latn-RS"/>
        </w:rPr>
      </w:pPr>
      <w:r w:rsidRPr="00613936">
        <w:rPr>
          <w:rFonts w:ascii="Tahoma" w:hAnsi="Tahoma" w:cs="Tahoma"/>
          <w:lang w:val="sr-Latn-RS"/>
        </w:rPr>
        <w:t>nerazvijena sаobrаćаjna infrаstruktura,</w:t>
      </w:r>
    </w:p>
    <w:p w:rsidR="000F3501" w:rsidRDefault="0092165C" w:rsidP="0017645B">
      <w:pPr>
        <w:numPr>
          <w:ilvl w:val="0"/>
          <w:numId w:val="3"/>
        </w:numPr>
        <w:spacing w:before="120" w:after="0"/>
        <w:ind w:left="714" w:hanging="357"/>
        <w:jc w:val="both"/>
        <w:rPr>
          <w:rFonts w:ascii="Tahoma" w:hAnsi="Tahoma" w:cs="Tahoma"/>
          <w:lang w:val="sr-Latn-RS"/>
        </w:rPr>
      </w:pPr>
      <w:r w:rsidRPr="00613936">
        <w:rPr>
          <w:rFonts w:ascii="Tahoma" w:hAnsi="Tahoma" w:cs="Tahoma"/>
          <w:lang w:val="sr-Latn-RS"/>
        </w:rPr>
        <w:t xml:space="preserve">nedostаtаk saradnje u uprаvljаnju prekogrаničnim ekosistemimа. </w:t>
      </w:r>
    </w:p>
    <w:p w:rsidR="00595E69" w:rsidRPr="00613936" w:rsidRDefault="00595E69" w:rsidP="00595E69">
      <w:pPr>
        <w:spacing w:before="120" w:after="0"/>
        <w:ind w:left="714"/>
        <w:jc w:val="both"/>
        <w:rPr>
          <w:rFonts w:ascii="Tahoma" w:hAnsi="Tahoma" w:cs="Tahoma"/>
          <w:lang w:val="sr-Latn-RS"/>
        </w:rPr>
      </w:pPr>
    </w:p>
    <w:p w:rsidR="000F3501" w:rsidRPr="00613936" w:rsidRDefault="0092165C" w:rsidP="00595E69">
      <w:pPr>
        <w:jc w:val="both"/>
        <w:rPr>
          <w:rFonts w:ascii="Tahoma" w:hAnsi="Tahoma" w:cs="Tahoma"/>
          <w:lang w:val="sr-Latn-RS"/>
        </w:rPr>
      </w:pPr>
      <w:r w:rsidRPr="00613936">
        <w:rPr>
          <w:rFonts w:ascii="Tahoma" w:hAnsi="Tahoma" w:cs="Tahoma"/>
          <w:lang w:val="sr-Latn-RS"/>
        </w:rPr>
        <w:t>Evropska unija uzima u</w:t>
      </w:r>
      <w:r w:rsidR="00935309" w:rsidRPr="00613936">
        <w:rPr>
          <w:rFonts w:ascii="Tahoma" w:hAnsi="Tahoma" w:cs="Tahoma"/>
          <w:lang w:val="sr-Latn-RS"/>
        </w:rPr>
        <w:t xml:space="preserve"> </w:t>
      </w:r>
      <w:r w:rsidRPr="00613936">
        <w:rPr>
          <w:rFonts w:ascii="Tahoma" w:hAnsi="Tahoma" w:cs="Tahoma"/>
          <w:lang w:val="sr-Latn-RS"/>
        </w:rPr>
        <w:t>obzir navedeno stanje stvari posmatrajući sve pogranične regione, kako na spoljnim, tako i na unutrašnjim granicama EU kao evropski prioritet, i obezbeđuje finansiranje njihovog razvoja kroz strukturne fondove i Kohezioni fond. Na taj način, proces evropskih integracija transformiše prethodnu perifernu poziciju mnogih pograničnih regija u središnju poziciju unutar proširene EU.</w:t>
      </w:r>
      <w:r w:rsidR="0012041C" w:rsidRPr="00613936">
        <w:rPr>
          <w:rFonts w:ascii="Tahoma" w:hAnsi="Tahoma" w:cs="Tahoma"/>
          <w:lang w:val="sr-Latn-RS"/>
        </w:rPr>
        <w:t xml:space="preserve"> </w:t>
      </w:r>
    </w:p>
    <w:p w:rsidR="00A5357E" w:rsidRPr="00613936" w:rsidRDefault="0092165C" w:rsidP="00E5580C">
      <w:pPr>
        <w:jc w:val="both"/>
        <w:rPr>
          <w:rFonts w:ascii="Tahoma" w:hAnsi="Tahoma" w:cs="Tahoma"/>
          <w:lang w:val="sr-Latn-RS"/>
        </w:rPr>
      </w:pPr>
      <w:r w:rsidRPr="00613936">
        <w:rPr>
          <w:rFonts w:ascii="Tahoma" w:hAnsi="Tahoma" w:cs="Tahoma"/>
          <w:lang w:val="sr-Latn-RS"/>
        </w:rPr>
        <w:t>Poslednjih 15 godina pogranični regioni su postali poseban predmet proučavanja i definisanja razvojne politike na nivou EU.</w:t>
      </w:r>
      <w:r w:rsidR="0012041C" w:rsidRPr="00613936">
        <w:rPr>
          <w:rFonts w:ascii="Tahoma" w:hAnsi="Tahoma" w:cs="Tahoma"/>
          <w:lang w:val="sr-Latn-RS"/>
        </w:rPr>
        <w:t xml:space="preserve"> </w:t>
      </w:r>
      <w:r w:rsidRPr="00613936">
        <w:rPr>
          <w:rFonts w:ascii="Tahoma" w:hAnsi="Tahoma" w:cs="Tahoma"/>
          <w:lang w:val="sr-Latn-RS"/>
        </w:rPr>
        <w:t>Poslednja istraživanja pokazuju pozitivan efekat procesa evropskih integracija merena rastom udela stanovništva duž granica integracije (dodatni rast od oko 0,15 procentnih poena godišnje). Pozitivan efekat integracija sa obe strane granice integracije je aktivan na određenoj udaljenosti (do 70 km) i</w:t>
      </w:r>
      <w:r w:rsidR="00595E69">
        <w:rPr>
          <w:rFonts w:ascii="Tahoma" w:hAnsi="Tahoma" w:cs="Tahoma"/>
          <w:lang w:val="sr-Latn-RS"/>
        </w:rPr>
        <w:t xml:space="preserve"> vremenski period (do 30 godina</w:t>
      </w:r>
      <w:r w:rsidRPr="00613936">
        <w:rPr>
          <w:rFonts w:ascii="Tahoma" w:hAnsi="Tahoma" w:cs="Tahoma"/>
          <w:lang w:val="sr-Latn-RS"/>
        </w:rPr>
        <w:t>).</w:t>
      </w:r>
      <w:r w:rsidR="004803F9" w:rsidRPr="00613936">
        <w:rPr>
          <w:rFonts w:ascii="Tahoma" w:hAnsi="Tahoma" w:cs="Tahoma"/>
          <w:lang w:val="sr-Latn-RS"/>
        </w:rPr>
        <w:t xml:space="preserve"> Efekti procesa evropskih integracija na pogranične regione se razlikuju od regiona do regiona i zavise od većeg broja faktora. Jeda od najznačajnijih jeste položaj pograničnog regiona i da li se radi o pograničnom regionu na unutrašnjim granicama EU ili o regionu koji postaje pogranični region na spoljnim granicama EU. Ovi poslednji su zbog svog položaja izloženiji negativnim uticajma procesa interacija jer se na spoljnim granicama EU primenjuju strožiji standardi upravljanja granicama što može usporiti slobodan protok roba,</w:t>
      </w:r>
      <w:r w:rsidR="00935309" w:rsidRPr="00613936">
        <w:rPr>
          <w:rFonts w:ascii="Tahoma" w:hAnsi="Tahoma" w:cs="Tahoma"/>
          <w:lang w:val="sr-Latn-RS"/>
        </w:rPr>
        <w:t xml:space="preserve"> </w:t>
      </w:r>
      <w:r w:rsidR="004803F9" w:rsidRPr="00613936">
        <w:rPr>
          <w:rFonts w:ascii="Tahoma" w:hAnsi="Tahoma" w:cs="Tahoma"/>
          <w:lang w:val="sr-Latn-RS"/>
        </w:rPr>
        <w:t>usluga, ljudi i kapitala i posledično usporiti eko</w:t>
      </w:r>
      <w:r w:rsidR="00935309" w:rsidRPr="00613936">
        <w:rPr>
          <w:rFonts w:ascii="Tahoma" w:hAnsi="Tahoma" w:cs="Tahoma"/>
          <w:lang w:val="sr-Latn-RS"/>
        </w:rPr>
        <w:t>nomski rast pograničnog područj</w:t>
      </w:r>
      <w:r w:rsidR="004803F9" w:rsidRPr="00613936">
        <w:rPr>
          <w:rFonts w:ascii="Tahoma" w:hAnsi="Tahoma" w:cs="Tahoma"/>
          <w:lang w:val="sr-Latn-RS"/>
        </w:rPr>
        <w:t>a. Takodje jezičke bari</w:t>
      </w:r>
      <w:r w:rsidR="00935309" w:rsidRPr="00613936">
        <w:rPr>
          <w:rFonts w:ascii="Tahoma" w:hAnsi="Tahoma" w:cs="Tahoma"/>
          <w:lang w:val="sr-Latn-RS"/>
        </w:rPr>
        <w:t>jere izmedju pograničnih područ</w:t>
      </w:r>
      <w:r w:rsidR="004803F9" w:rsidRPr="00613936">
        <w:rPr>
          <w:rFonts w:ascii="Tahoma" w:hAnsi="Tahoma" w:cs="Tahoma"/>
          <w:lang w:val="sr-Latn-RS"/>
        </w:rPr>
        <w:t xml:space="preserve">ja značajno odredjuju nivo i kvalitet efekata procesa evropskih integracija. </w:t>
      </w:r>
    </w:p>
    <w:p w:rsidR="000F3501" w:rsidRPr="00613936" w:rsidRDefault="0092165C" w:rsidP="00E5580C">
      <w:pPr>
        <w:jc w:val="both"/>
        <w:rPr>
          <w:rFonts w:ascii="Tahoma" w:hAnsi="Tahoma" w:cs="Tahoma"/>
          <w:lang w:val="sr-Latn-RS"/>
        </w:rPr>
      </w:pPr>
      <w:r w:rsidRPr="00613936">
        <w:rPr>
          <w:rFonts w:ascii="Tahoma" w:hAnsi="Tahoma" w:cs="Tahoma"/>
          <w:lang w:val="sr-Latn-RS"/>
        </w:rPr>
        <w:lastRenderedPageBreak/>
        <w:t>U poslednjih 25 godina generacije INTERREG inicijative razvijale su socio-ekonomsku i teritorijalnu koheziju kroz promociju prekogranične saradnje na teritoriji Evropske unije, koja je u tom periodu znatno proširena.</w:t>
      </w:r>
      <w:r w:rsidR="0012041C" w:rsidRPr="00613936">
        <w:rPr>
          <w:rFonts w:ascii="Tahoma" w:hAnsi="Tahoma" w:cs="Tahoma"/>
          <w:lang w:val="sr-Latn-RS"/>
        </w:rPr>
        <w:t xml:space="preserve"> Posmatrano po apsolutnom nivou iznos finansijskih sredstava za finansiranje INTERREG inicijativa je </w:t>
      </w:r>
      <w:r w:rsidR="00F80292" w:rsidRPr="00FD51A5">
        <w:rPr>
          <w:rFonts w:ascii="Tahoma" w:hAnsi="Tahoma" w:cs="Tahoma"/>
          <w:lang w:val="sr-Latn-RS"/>
        </w:rPr>
        <w:t>udeo udesetostručen</w:t>
      </w:r>
      <w:r w:rsidR="00D4029C">
        <w:rPr>
          <w:rFonts w:ascii="Tahoma" w:hAnsi="Tahoma" w:cs="Tahoma"/>
          <w:lang w:val="sr-Latn-RS"/>
        </w:rPr>
        <w:t xml:space="preserve"> </w:t>
      </w:r>
      <w:r w:rsidR="0012041C" w:rsidRPr="00613936">
        <w:rPr>
          <w:rFonts w:ascii="Tahoma" w:hAnsi="Tahoma" w:cs="Tahoma"/>
          <w:lang w:val="sr-Latn-RS"/>
        </w:rPr>
        <w:t>u poslednjih 25 godina od 1,1 milijarde EUR u period 1990-1993 do 10,1 milijarde EUR z</w:t>
      </w:r>
      <w:r w:rsidR="00935309" w:rsidRPr="00613936">
        <w:rPr>
          <w:rFonts w:ascii="Tahoma" w:hAnsi="Tahoma" w:cs="Tahoma"/>
          <w:lang w:val="sr-Latn-RS"/>
        </w:rPr>
        <w:t>a period 2014-2020. U relativno</w:t>
      </w:r>
      <w:r w:rsidR="0012041C" w:rsidRPr="00613936">
        <w:rPr>
          <w:rFonts w:ascii="Tahoma" w:hAnsi="Tahoma" w:cs="Tahoma"/>
          <w:lang w:val="sr-Latn-RS"/>
        </w:rPr>
        <w:t>m iznosu izdvajanje za programe prekogranične saradnje u EU čine 2,8% budžeta za kohezionu politiku EU. Rastući značaj politike podsticaja pograničnih regiona u EU je važn</w:t>
      </w:r>
      <w:r w:rsidR="004803F9" w:rsidRPr="00613936">
        <w:rPr>
          <w:rFonts w:ascii="Tahoma" w:hAnsi="Tahoma" w:cs="Tahoma"/>
          <w:lang w:val="sr-Latn-RS"/>
        </w:rPr>
        <w:t xml:space="preserve">o </w:t>
      </w:r>
      <w:r w:rsidR="0012041C" w:rsidRPr="00613936">
        <w:rPr>
          <w:rFonts w:ascii="Tahoma" w:hAnsi="Tahoma" w:cs="Tahoma"/>
          <w:lang w:val="sr-Latn-RS"/>
        </w:rPr>
        <w:t>i za pogranične regione u Srbij</w:t>
      </w:r>
      <w:r w:rsidR="004803F9" w:rsidRPr="00613936">
        <w:rPr>
          <w:rFonts w:ascii="Tahoma" w:hAnsi="Tahoma" w:cs="Tahoma"/>
          <w:lang w:val="sr-Latn-RS"/>
        </w:rPr>
        <w:t>i jer će u slučaju da Srbija postane članica EU moći da koriste navedene programe. Pogranični regioni u Srbiji i sada učes</w:t>
      </w:r>
      <w:r w:rsidR="00935309" w:rsidRPr="00613936">
        <w:rPr>
          <w:rFonts w:ascii="Tahoma" w:hAnsi="Tahoma" w:cs="Tahoma"/>
          <w:lang w:val="sr-Latn-RS"/>
        </w:rPr>
        <w:t>t</w:t>
      </w:r>
      <w:r w:rsidR="004803F9" w:rsidRPr="00613936">
        <w:rPr>
          <w:rFonts w:ascii="Tahoma" w:hAnsi="Tahoma" w:cs="Tahoma"/>
          <w:lang w:val="sr-Latn-RS"/>
        </w:rPr>
        <w:t xml:space="preserve">vuju u programima prekogranične saradnje ali se njihovo učešće finansira iz pretpristupne pomoći EU koja je mnogo manjeg obima nego što bi to bilo kada zemlja postane članica EU. </w:t>
      </w:r>
    </w:p>
    <w:p w:rsidR="000F3501" w:rsidRPr="00613936" w:rsidRDefault="0092165C" w:rsidP="00E5580C">
      <w:pPr>
        <w:jc w:val="both"/>
        <w:rPr>
          <w:rFonts w:ascii="Tahoma" w:hAnsi="Tahoma" w:cs="Tahoma"/>
          <w:lang w:val="sr-Latn-RS"/>
        </w:rPr>
      </w:pPr>
      <w:r w:rsidRPr="00613936">
        <w:rPr>
          <w:rFonts w:ascii="Tahoma" w:hAnsi="Tahoma" w:cs="Tahoma"/>
          <w:lang w:val="sr-Latn-RS"/>
        </w:rPr>
        <w:t>Iskustva prekogranične saradnje u evropskim zemljama pokazuju da je, ponekаd, jedini motiv i cilj prekogrаnične sаrаdnje korišćenje fondova EU namenjenih za finansiranje projekata prekogranične saradnje.</w:t>
      </w:r>
      <w:r w:rsidR="00A5357E" w:rsidRPr="00613936">
        <w:rPr>
          <w:rFonts w:ascii="Tahoma" w:hAnsi="Tahoma" w:cs="Tahoma"/>
          <w:lang w:val="sr-Latn-RS"/>
        </w:rPr>
        <w:t xml:space="preserve"> </w:t>
      </w:r>
      <w:r w:rsidRPr="00613936">
        <w:rPr>
          <w:rFonts w:ascii="Tahoma" w:hAnsi="Tahoma" w:cs="Tahoma"/>
          <w:lang w:val="sr-Latn-RS"/>
        </w:rPr>
        <w:t>Takođe, brojna iskustva evropskih zemalja sugerišu da često početni entuzijаzаm prekogrаnične sаrаdnje opadne pre nego što saradnja počne da proizvodi konkretne rezultаte</w:t>
      </w:r>
      <w:r w:rsidR="00FD51A5">
        <w:rPr>
          <w:rFonts w:ascii="Tahoma" w:hAnsi="Tahoma" w:cs="Tahoma"/>
          <w:lang w:val="sr-Latn-RS"/>
        </w:rPr>
        <w:t>. Razlog tome je</w:t>
      </w:r>
      <w:r w:rsidRPr="00613936">
        <w:rPr>
          <w:rFonts w:ascii="Tahoma" w:hAnsi="Tahoma" w:cs="Tahoma"/>
          <w:lang w:val="sr-Latn-RS"/>
        </w:rPr>
        <w:t xml:space="preserve"> pre svega što prekogrаnična sаrаdnja predstavlja kompleksan proces za koji je potrebno mnogo više vremena dа se pojаve merljivi rezultаti u odnosu nа proces sаrаdnje lokalnih vlasti u okviru jedne zemlje.</w:t>
      </w:r>
    </w:p>
    <w:p w:rsidR="006A3672" w:rsidRPr="00613936" w:rsidRDefault="006A3672" w:rsidP="00E5580C">
      <w:pPr>
        <w:jc w:val="both"/>
        <w:rPr>
          <w:rFonts w:ascii="Tahoma" w:hAnsi="Tahoma" w:cs="Tahoma"/>
          <w:lang w:val="sr-Latn-RS"/>
        </w:rPr>
      </w:pPr>
      <w:r w:rsidRPr="00613936">
        <w:rPr>
          <w:rFonts w:ascii="Tahoma" w:hAnsi="Tahoma" w:cs="Tahoma"/>
          <w:lang w:val="sr-Latn-RS"/>
        </w:rPr>
        <w:t>Iskustva novih članica, koje su ušle u Evropsku uniju 2004. i 2007. godine, pokazuju značaj i veliki uticaj projekata prekogranične saradnje na razvoj pograničnih područja kao i na lokalne i regionalne aktere iz pograničnih regija tih zemalja.</w:t>
      </w:r>
      <w:r w:rsidR="00D9658E" w:rsidRPr="00613936">
        <w:rPr>
          <w:rFonts w:ascii="Tahoma" w:hAnsi="Tahoma" w:cs="Tahoma"/>
          <w:lang w:val="sr-Latn-RS"/>
        </w:rPr>
        <w:t xml:space="preserve"> </w:t>
      </w:r>
      <w:r w:rsidRPr="00613936">
        <w:rPr>
          <w:rFonts w:ascii="Tahoma" w:hAnsi="Tahoma" w:cs="Tahoma"/>
          <w:lang w:val="sr-Latn-RS"/>
        </w:rPr>
        <w:t xml:space="preserve">Kroz zajedničku pripremu i sprovođenje projekata lokalne zajednice iz pograničnih regiona bile su u prilici da steknu dragoceno iskustvo u korišćenju fondova Evropske unije, a posle ulaska u Evropsku uniju stečeno iskustvo pomoglo im je da bolje iskoriste bespovratna sredstva Unije, kojima su mogli da finansiraju zahtevnije razvojne projekte u svojim lokalnim sredinama. </w:t>
      </w:r>
    </w:p>
    <w:p w:rsidR="006A3672" w:rsidRPr="00613936" w:rsidRDefault="0026734E" w:rsidP="00E5580C">
      <w:pPr>
        <w:jc w:val="both"/>
        <w:rPr>
          <w:rFonts w:ascii="Tahoma" w:hAnsi="Tahoma" w:cs="Tahoma"/>
          <w:lang w:val="sr-Latn-RS"/>
        </w:rPr>
      </w:pPr>
      <w:r w:rsidRPr="00613936">
        <w:rPr>
          <w:rFonts w:ascii="Tahoma" w:hAnsi="Tahoma" w:cs="Tahoma"/>
          <w:lang w:val="sr-Latn-RS"/>
        </w:rPr>
        <w:t>Sa druge strane, analiza implementiranih projekata prekogranične saradnje pokazuje dominaciju tzv. „mekih tema“, kаo što su kulturа ili obrаzovаnje.</w:t>
      </w:r>
      <w:r w:rsidR="006A3672" w:rsidRPr="00613936">
        <w:rPr>
          <w:rFonts w:ascii="Tahoma" w:hAnsi="Tahoma" w:cs="Tahoma"/>
          <w:lang w:val="sr-Latn-RS"/>
        </w:rPr>
        <w:t xml:space="preserve"> Takođe, implementiran je veliki broj projekata male vrednosti usmerenih pre svega na kulturnu i društvenu saradnju u pograničnom području. Pored toga v</w:t>
      </w:r>
      <w:r w:rsidR="00D9658E" w:rsidRPr="00613936">
        <w:rPr>
          <w:rFonts w:ascii="Tahoma" w:hAnsi="Tahoma" w:cs="Tahoma"/>
          <w:lang w:val="sr-Latn-RS"/>
        </w:rPr>
        <w:t xml:space="preserve">eliki broj projekata prekogranične saradnje odnosio se na izgradnju infrastrukture za zaštitu životne sredine i stimulisanje privredne saradnje, što je pored direktnih efekata na lokalnom nivou često imalo i indirektne i multiplikatorske efekte u drugim delovima </w:t>
      </w:r>
      <w:r w:rsidR="00A5357E" w:rsidRPr="00613936">
        <w:rPr>
          <w:rFonts w:ascii="Tahoma" w:hAnsi="Tahoma" w:cs="Tahoma"/>
          <w:lang w:val="sr-Latn-RS"/>
        </w:rPr>
        <w:t>zemlja učesnica u programima prekogranične saradnje</w:t>
      </w:r>
      <w:r w:rsidR="00D9658E" w:rsidRPr="00613936">
        <w:rPr>
          <w:rFonts w:ascii="Tahoma" w:hAnsi="Tahoma" w:cs="Tahoma"/>
          <w:lang w:val="sr-Latn-RS"/>
        </w:rPr>
        <w:t xml:space="preserve">. Takođe, evaluacija je pokazala da projekti usmereni na kulturnu i društvenu saradnju u pograničnom području imaju značajan uticaj na uspostavljanje dugoročnih odnosa saradnje između nevladinih organizacija, profesionalnih udruženja, obrazovnih institucija i interesnih organizacija. Regionalne razvojne institucije i lokalne samouprave iz pograničnih regiona takođe su uspostavile saradnju sa svojim partnerima u susednim zemljama. </w:t>
      </w:r>
    </w:p>
    <w:p w:rsidR="006A3672" w:rsidRPr="00613936" w:rsidRDefault="006A3672" w:rsidP="00E5580C">
      <w:pPr>
        <w:jc w:val="both"/>
        <w:rPr>
          <w:rFonts w:ascii="Tahoma" w:hAnsi="Tahoma" w:cs="Tahoma"/>
          <w:lang w:val="sr-Latn-RS"/>
        </w:rPr>
      </w:pPr>
      <w:r w:rsidRPr="00613936">
        <w:rPr>
          <w:rFonts w:ascii="Tahoma" w:hAnsi="Tahoma" w:cs="Tahoma"/>
          <w:lang w:val="sr-Latn-RS"/>
        </w:rPr>
        <w:t xml:space="preserve">Međutim, ono što je karakteristično u procesu prekogranične saradnje jeste to da kada su u pitanju tzv. </w:t>
      </w:r>
      <w:r w:rsidR="00441E3A">
        <w:rPr>
          <w:rFonts w:ascii="Tahoma" w:hAnsi="Tahoma" w:cs="Tahoma"/>
          <w:lang w:val="sr-Latn-RS"/>
        </w:rPr>
        <w:t xml:space="preserve">„meke tema“ </w:t>
      </w:r>
      <w:r w:rsidRPr="00613936">
        <w:rPr>
          <w:rFonts w:ascii="Tahoma" w:hAnsi="Tahoma" w:cs="Tahoma"/>
          <w:lang w:val="sr-Latn-RS"/>
        </w:rPr>
        <w:t xml:space="preserve">(obuka i edukacija, kulturna razmena itd.), prekogranični partneri </w:t>
      </w:r>
      <w:r w:rsidRPr="00613936">
        <w:rPr>
          <w:rFonts w:ascii="Tahoma" w:hAnsi="Tahoma" w:cs="Tahoma"/>
          <w:lang w:val="sr-Latn-RS"/>
        </w:rPr>
        <w:lastRenderedPageBreak/>
        <w:t xml:space="preserve">veoma lako pronađu zajednički interes. Problem u saradnji najčešće nastane kada je neophodno uspostaviti saradnju po pitanju nekih strateških (infrastrukturnih) projekata. Takođe je utvrđeno da su kroz prekograničnu saradnju na zajedničkim projektima značajno unapređeni kapaciteti lokalnih samouprava i ostalih lokalnih aktera za pripremu i implementaciju projekata finansiranih iz pretpristupnih fondova Evropske unije. Svi navedeni direktni i indirektni efekti programa prekogranične saradnje predstavljaju odličnu osnovu za dugoročan razvoj pograničnih područja, posebno ako se ima u vidu da regionalna politika Evropske unije kroz svoje instrumente sve veću pažnju poklanja teritorijalnoj i prekograničnoj saradnji. </w:t>
      </w:r>
    </w:p>
    <w:p w:rsidR="00A5357E" w:rsidRPr="00613936" w:rsidRDefault="00D9658E" w:rsidP="00E5580C">
      <w:pPr>
        <w:jc w:val="both"/>
        <w:rPr>
          <w:rFonts w:ascii="Tahoma" w:hAnsi="Tahoma" w:cs="Tahoma"/>
          <w:lang w:val="sr-Latn-RS"/>
        </w:rPr>
      </w:pPr>
      <w:r w:rsidRPr="00613936">
        <w:rPr>
          <w:rFonts w:ascii="Tahoma" w:hAnsi="Tahoma" w:cs="Tahoma"/>
          <w:lang w:val="sr-Latn-RS"/>
        </w:rPr>
        <w:t xml:space="preserve">Na kraju, veoma je važno istaći da je </w:t>
      </w:r>
      <w:r w:rsidR="00A5357E" w:rsidRPr="00613936">
        <w:rPr>
          <w:rFonts w:ascii="Tahoma" w:hAnsi="Tahoma" w:cs="Tahoma"/>
          <w:lang w:val="sr-Latn-RS"/>
        </w:rPr>
        <w:t xml:space="preserve">za prekograničnu saradnju veoma važno da su zemlje </w:t>
      </w:r>
      <w:r w:rsidRPr="00613936">
        <w:rPr>
          <w:rFonts w:ascii="Tahoma" w:hAnsi="Tahoma" w:cs="Tahoma"/>
          <w:lang w:val="sr-Latn-RS"/>
        </w:rPr>
        <w:t>ratifikoval</w:t>
      </w:r>
      <w:r w:rsidR="00A5357E" w:rsidRPr="00613936">
        <w:rPr>
          <w:rFonts w:ascii="Tahoma" w:hAnsi="Tahoma" w:cs="Tahoma"/>
          <w:lang w:val="sr-Latn-RS"/>
        </w:rPr>
        <w:t>e</w:t>
      </w:r>
      <w:r w:rsidRPr="00613936">
        <w:rPr>
          <w:rFonts w:ascii="Tahoma" w:hAnsi="Tahoma" w:cs="Tahoma"/>
          <w:lang w:val="sr-Latn-RS"/>
        </w:rPr>
        <w:t xml:space="preserve"> Evropsku konvenciju o prekograničnoj saradnji između teritorijalnih zajednica ili vlasti (</w:t>
      </w:r>
      <w:r w:rsidR="00A5357E" w:rsidRPr="00613936">
        <w:rPr>
          <w:rFonts w:ascii="Tahoma" w:hAnsi="Tahoma" w:cs="Tahoma"/>
          <w:lang w:val="sr-Latn-RS"/>
        </w:rPr>
        <w:t xml:space="preserve">tzv. </w:t>
      </w:r>
      <w:r w:rsidRPr="00613936">
        <w:rPr>
          <w:rFonts w:ascii="Tahoma" w:hAnsi="Tahoma" w:cs="Tahoma"/>
          <w:lang w:val="sr-Latn-RS"/>
        </w:rPr>
        <w:t>Madridsku konvenciju), s ciljem pospešivanja prekogranične saradnje i na preporuku Saveta Evrope. Ratifikacija ove Konvencije značajno je doprinela unapređenju prekogranične saradnje, a posebno između lokalnih samouprava u pograničnim regionima</w:t>
      </w:r>
      <w:r w:rsidR="006A3672" w:rsidRPr="00613936">
        <w:rPr>
          <w:rFonts w:ascii="Tahoma" w:hAnsi="Tahoma" w:cs="Tahoma"/>
          <w:lang w:val="sr-Latn-RS"/>
        </w:rPr>
        <w:t xml:space="preserve"> EU</w:t>
      </w:r>
      <w:r w:rsidRPr="00613936">
        <w:rPr>
          <w:rFonts w:ascii="Tahoma" w:hAnsi="Tahoma" w:cs="Tahoma"/>
          <w:lang w:val="sr-Latn-RS"/>
        </w:rPr>
        <w:t xml:space="preserve">. </w:t>
      </w:r>
    </w:p>
    <w:p w:rsidR="00935309" w:rsidRPr="00613936" w:rsidRDefault="00935309" w:rsidP="00E5580C">
      <w:pPr>
        <w:jc w:val="both"/>
        <w:rPr>
          <w:rFonts w:ascii="Tahoma" w:hAnsi="Tahoma" w:cs="Tahoma"/>
          <w:lang w:val="sr-Latn-RS"/>
        </w:rPr>
      </w:pPr>
    </w:p>
    <w:p w:rsidR="006A3672" w:rsidRPr="00613936" w:rsidRDefault="006A3672" w:rsidP="00E5580C">
      <w:pPr>
        <w:jc w:val="both"/>
        <w:rPr>
          <w:rFonts w:ascii="Tahoma" w:hAnsi="Tahoma" w:cs="Tahoma"/>
          <w:b/>
          <w:lang w:val="sr-Latn-RS"/>
        </w:rPr>
      </w:pPr>
      <w:r w:rsidRPr="00613936">
        <w:rPr>
          <w:rFonts w:ascii="Tahoma" w:hAnsi="Tahoma" w:cs="Tahoma"/>
          <w:b/>
          <w:lang w:val="sr-Latn-RS"/>
        </w:rPr>
        <w:t>Pogranična područija u Srbiji i značaj prekogranične saradnje</w:t>
      </w:r>
    </w:p>
    <w:p w:rsidR="006A3672" w:rsidRPr="00613936" w:rsidRDefault="006A3672" w:rsidP="00706F61">
      <w:pPr>
        <w:tabs>
          <w:tab w:val="num" w:pos="720"/>
        </w:tabs>
        <w:spacing w:before="360"/>
        <w:jc w:val="both"/>
        <w:rPr>
          <w:rFonts w:ascii="Tahoma" w:hAnsi="Tahoma" w:cs="Tahoma"/>
          <w:lang w:val="sr-Latn-RS"/>
        </w:rPr>
      </w:pPr>
      <w:r w:rsidRPr="00613936">
        <w:rPr>
          <w:rFonts w:ascii="Tahoma" w:hAnsi="Tahoma" w:cs="Tahoma"/>
          <w:lang w:val="sr-Latn-RS"/>
        </w:rPr>
        <w:t>Proces evropskih integrаcija predstavlja najznačajniju pokretаčku snаgu uspostavljanja prekogrаnične sаrаdnje. U okviru procesa pridruživanja zemalja zapadnog Balkana Evropskoj uniji prekogranična saradnja ima tri funkcije:</w:t>
      </w:r>
    </w:p>
    <w:p w:rsidR="006A3672" w:rsidRPr="0017645B" w:rsidRDefault="006A3672" w:rsidP="00706F61">
      <w:pPr>
        <w:pStyle w:val="ListParagraph"/>
        <w:numPr>
          <w:ilvl w:val="0"/>
          <w:numId w:val="24"/>
        </w:numPr>
        <w:spacing w:before="120"/>
        <w:ind w:left="714" w:hanging="357"/>
        <w:contextualSpacing w:val="0"/>
        <w:jc w:val="both"/>
        <w:rPr>
          <w:rFonts w:ascii="Tahoma" w:hAnsi="Tahoma" w:cs="Tahoma"/>
          <w:sz w:val="22"/>
          <w:szCs w:val="22"/>
          <w:lang w:val="sr-Latn-RS"/>
        </w:rPr>
      </w:pPr>
      <w:r w:rsidRPr="0017645B">
        <w:rPr>
          <w:rFonts w:ascii="Tahoma" w:hAnsi="Tahoma" w:cs="Tahoma"/>
          <w:sz w:val="22"/>
          <w:szCs w:val="22"/>
          <w:lang w:val="sr-Latn-RS"/>
        </w:rPr>
        <w:t>Neutralizacija negativnih efekata rubne lokacije lokalne zajednice/regiona unutar jedne države;</w:t>
      </w:r>
    </w:p>
    <w:p w:rsidR="006A3672" w:rsidRPr="0017645B" w:rsidRDefault="006A3672" w:rsidP="00706F61">
      <w:pPr>
        <w:pStyle w:val="ListParagraph"/>
        <w:numPr>
          <w:ilvl w:val="0"/>
          <w:numId w:val="24"/>
        </w:numPr>
        <w:spacing w:before="120"/>
        <w:ind w:left="714" w:hanging="357"/>
        <w:contextualSpacing w:val="0"/>
        <w:jc w:val="both"/>
        <w:rPr>
          <w:rFonts w:ascii="Tahoma" w:hAnsi="Tahoma" w:cs="Tahoma"/>
          <w:sz w:val="22"/>
          <w:szCs w:val="22"/>
          <w:lang w:val="sr-Latn-RS"/>
        </w:rPr>
      </w:pPr>
      <w:r w:rsidRPr="0017645B">
        <w:rPr>
          <w:rFonts w:ascii="Tahoma" w:hAnsi="Tahoma" w:cs="Tahoma"/>
          <w:sz w:val="22"/>
          <w:szCs w:val="22"/>
          <w:lang w:val="sr-Latn-RS"/>
        </w:rPr>
        <w:t>Usaglašavanje politika i ciljeva razvoja između susednih regiona razdvojenih državnim granicama, čije sprovođenje zavisi od politika i ponašanja aktera s obe strane granice (npr., odbrana od poplava, zaštita lokalnih voda i eko-sistema, saobraćaj i sl.);</w:t>
      </w:r>
    </w:p>
    <w:p w:rsidR="006A3672" w:rsidRPr="0017645B" w:rsidRDefault="006A3672" w:rsidP="00706F61">
      <w:pPr>
        <w:pStyle w:val="ListParagraph"/>
        <w:numPr>
          <w:ilvl w:val="0"/>
          <w:numId w:val="24"/>
        </w:numPr>
        <w:spacing w:before="120" w:after="200"/>
        <w:ind w:left="714" w:hanging="357"/>
        <w:contextualSpacing w:val="0"/>
        <w:jc w:val="both"/>
        <w:rPr>
          <w:rFonts w:ascii="Tahoma" w:hAnsi="Tahoma" w:cs="Tahoma"/>
          <w:sz w:val="22"/>
          <w:szCs w:val="22"/>
          <w:lang w:val="sr-Latn-RS"/>
        </w:rPr>
      </w:pPr>
      <w:r w:rsidRPr="0017645B">
        <w:rPr>
          <w:rFonts w:ascii="Tahoma" w:hAnsi="Tahoma" w:cs="Tahoma"/>
          <w:sz w:val="22"/>
          <w:szCs w:val="22"/>
          <w:lang w:val="sr-Latn-RS"/>
        </w:rPr>
        <w:t xml:space="preserve">Normalizacija odnosa između društava i država bivše SFRJ posle ratnih i političkih sukobljavanja tokom 90-ih i neutralizacija negativnih efekata nastanka novih država (kao što su, npr., prekidanje privrednih, kulturnih i drugih veza ili njihovo pretvaranje iz nacionalnih u međunarodne) na lokalni razvoj. </w:t>
      </w:r>
    </w:p>
    <w:p w:rsidR="00A213D0" w:rsidRPr="00613936" w:rsidRDefault="00A213D0" w:rsidP="00706F61">
      <w:pPr>
        <w:jc w:val="both"/>
        <w:rPr>
          <w:rFonts w:ascii="Tahoma" w:hAnsi="Tahoma" w:cs="Tahoma"/>
          <w:lang w:val="sr-Latn-RS"/>
        </w:rPr>
      </w:pPr>
      <w:r w:rsidRPr="00613936">
        <w:rPr>
          <w:rFonts w:ascii="Tahoma" w:hAnsi="Tahoma" w:cs="Tahoma"/>
          <w:lang w:val="sr-Latn-RS"/>
        </w:rPr>
        <w:t>Prekogranič</w:t>
      </w:r>
      <w:r w:rsidR="003826A3">
        <w:rPr>
          <w:rFonts w:ascii="Tahoma" w:hAnsi="Tahoma" w:cs="Tahoma"/>
          <w:lang w:val="sr-Latn-RS"/>
        </w:rPr>
        <w:t>na saradnju Srbiji se krajem 90-ih godina i posle 2000-te</w:t>
      </w:r>
      <w:r w:rsidRPr="00613936">
        <w:rPr>
          <w:rFonts w:ascii="Tahoma" w:hAnsi="Tahoma" w:cs="Tahoma"/>
          <w:lang w:val="sr-Latn-RS"/>
        </w:rPr>
        <w:t xml:space="preserve"> godine uglavnom odvijala kroz </w:t>
      </w:r>
      <w:r w:rsidR="00DB75D5" w:rsidRPr="00613936">
        <w:rPr>
          <w:rFonts w:ascii="Tahoma" w:hAnsi="Tahoma" w:cs="Tahoma"/>
          <w:lang w:val="sr-Latn-RS"/>
        </w:rPr>
        <w:t xml:space="preserve">osnivanje </w:t>
      </w:r>
      <w:r w:rsidRPr="00613936">
        <w:rPr>
          <w:rFonts w:ascii="Tahoma" w:hAnsi="Tahoma" w:cs="Tahoma"/>
          <w:lang w:val="sr-Latn-RS"/>
        </w:rPr>
        <w:t>određen</w:t>
      </w:r>
      <w:r w:rsidR="00DB75D5" w:rsidRPr="00613936">
        <w:rPr>
          <w:rFonts w:ascii="Tahoma" w:hAnsi="Tahoma" w:cs="Tahoma"/>
          <w:lang w:val="sr-Latn-RS"/>
        </w:rPr>
        <w:t>og</w:t>
      </w:r>
      <w:r w:rsidRPr="00613936">
        <w:rPr>
          <w:rFonts w:ascii="Tahoma" w:hAnsi="Tahoma" w:cs="Tahoma"/>
          <w:lang w:val="sr-Latn-RS"/>
        </w:rPr>
        <w:t xml:space="preserve"> broj</w:t>
      </w:r>
      <w:r w:rsidR="00DB75D5" w:rsidRPr="00613936">
        <w:rPr>
          <w:rFonts w:ascii="Tahoma" w:hAnsi="Tahoma" w:cs="Tahoma"/>
          <w:lang w:val="sr-Latn-RS"/>
        </w:rPr>
        <w:t>a</w:t>
      </w:r>
      <w:r w:rsidRPr="00613936">
        <w:rPr>
          <w:rFonts w:ascii="Tahoma" w:hAnsi="Tahoma" w:cs="Tahoma"/>
          <w:lang w:val="sr-Latn-RS"/>
        </w:rPr>
        <w:t xml:space="preserve"> evroregiona,</w:t>
      </w:r>
      <w:r w:rsidR="00DB75D5" w:rsidRPr="00613936">
        <w:rPr>
          <w:rFonts w:ascii="Tahoma" w:hAnsi="Tahoma" w:cs="Tahoma"/>
          <w:lang w:val="sr-Latn-RS"/>
        </w:rPr>
        <w:t xml:space="preserve"> u kojima su učestvovale opštine iz pograničnih </w:t>
      </w:r>
      <w:r w:rsidRPr="00613936">
        <w:rPr>
          <w:rFonts w:ascii="Tahoma" w:hAnsi="Tahoma" w:cs="Tahoma"/>
          <w:lang w:val="sr-Latn-RS"/>
        </w:rPr>
        <w:t>regiona</w:t>
      </w:r>
      <w:r w:rsidR="00DB75D5" w:rsidRPr="00613936">
        <w:rPr>
          <w:rFonts w:ascii="Tahoma" w:hAnsi="Tahoma" w:cs="Tahoma"/>
          <w:lang w:val="sr-Latn-RS"/>
        </w:rPr>
        <w:t xml:space="preserve"> </w:t>
      </w:r>
      <w:r w:rsidRPr="00613936">
        <w:rPr>
          <w:rFonts w:ascii="Tahoma" w:hAnsi="Tahoma" w:cs="Tahoma"/>
          <w:lang w:val="sr-Latn-RS"/>
        </w:rPr>
        <w:t>Srbije</w:t>
      </w:r>
      <w:r w:rsidR="00DB75D5" w:rsidRPr="00613936">
        <w:rPr>
          <w:rFonts w:ascii="Tahoma" w:hAnsi="Tahoma" w:cs="Tahoma"/>
          <w:lang w:val="sr-Latn-RS"/>
        </w:rPr>
        <w:t xml:space="preserve"> i </w:t>
      </w:r>
      <w:r w:rsidRPr="00613936">
        <w:rPr>
          <w:rFonts w:ascii="Tahoma" w:hAnsi="Tahoma" w:cs="Tahoma"/>
          <w:lang w:val="sr-Latn-RS"/>
        </w:rPr>
        <w:t>susednih</w:t>
      </w:r>
      <w:r w:rsidR="00DB75D5" w:rsidRPr="00613936">
        <w:rPr>
          <w:rFonts w:ascii="Tahoma" w:hAnsi="Tahoma" w:cs="Tahoma"/>
          <w:lang w:val="sr-Latn-RS"/>
        </w:rPr>
        <w:t xml:space="preserve"> </w:t>
      </w:r>
      <w:r w:rsidRPr="00613936">
        <w:rPr>
          <w:rFonts w:ascii="Tahoma" w:hAnsi="Tahoma" w:cs="Tahoma"/>
          <w:lang w:val="sr-Latn-RS"/>
        </w:rPr>
        <w:t>država.</w:t>
      </w:r>
    </w:p>
    <w:p w:rsidR="00A213D0" w:rsidRPr="00613936" w:rsidRDefault="00A213D0" w:rsidP="00E5580C">
      <w:pPr>
        <w:jc w:val="both"/>
        <w:rPr>
          <w:rFonts w:ascii="Tahoma" w:hAnsi="Tahoma" w:cs="Tahoma"/>
          <w:lang w:val="sr-Latn-RS"/>
        </w:rPr>
      </w:pPr>
      <w:r w:rsidRPr="00613936">
        <w:rPr>
          <w:rFonts w:ascii="Tahoma" w:hAnsi="Tahoma" w:cs="Tahoma"/>
          <w:lang w:val="sr-Latn-RS"/>
        </w:rPr>
        <w:t>Primarni</w:t>
      </w:r>
      <w:r w:rsidR="00DB75D5" w:rsidRPr="00613936">
        <w:rPr>
          <w:rFonts w:ascii="Tahoma" w:hAnsi="Tahoma" w:cs="Tahoma"/>
          <w:lang w:val="sr-Latn-RS"/>
        </w:rPr>
        <w:t xml:space="preserve"> </w:t>
      </w:r>
      <w:r w:rsidRPr="00613936">
        <w:rPr>
          <w:rFonts w:ascii="Tahoma" w:hAnsi="Tahoma" w:cs="Tahoma"/>
          <w:lang w:val="sr-Latn-RS"/>
        </w:rPr>
        <w:t>cilj</w:t>
      </w:r>
      <w:r w:rsidR="00DB75D5" w:rsidRPr="00613936">
        <w:rPr>
          <w:rFonts w:ascii="Tahoma" w:hAnsi="Tahoma" w:cs="Tahoma"/>
          <w:lang w:val="sr-Latn-RS"/>
        </w:rPr>
        <w:t xml:space="preserve"> </w:t>
      </w:r>
      <w:r w:rsidRPr="00613936">
        <w:rPr>
          <w:rFonts w:ascii="Tahoma" w:hAnsi="Tahoma" w:cs="Tahoma"/>
          <w:lang w:val="sr-Latn-RS"/>
        </w:rPr>
        <w:t>stvaranja</w:t>
      </w:r>
      <w:r w:rsidR="00DB75D5" w:rsidRPr="00613936">
        <w:rPr>
          <w:rFonts w:ascii="Tahoma" w:hAnsi="Tahoma" w:cs="Tahoma"/>
          <w:lang w:val="sr-Latn-RS"/>
        </w:rPr>
        <w:t xml:space="preserve"> </w:t>
      </w:r>
      <w:r w:rsidRPr="00613936">
        <w:rPr>
          <w:rFonts w:ascii="Tahoma" w:hAnsi="Tahoma" w:cs="Tahoma"/>
          <w:lang w:val="sr-Latn-RS"/>
        </w:rPr>
        <w:t>evroregiona</w:t>
      </w:r>
      <w:r w:rsidR="00DB75D5" w:rsidRPr="00613936">
        <w:rPr>
          <w:rFonts w:ascii="Tahoma" w:hAnsi="Tahoma" w:cs="Tahoma"/>
          <w:lang w:val="sr-Latn-RS"/>
        </w:rPr>
        <w:t xml:space="preserve"> </w:t>
      </w:r>
      <w:r w:rsidRPr="00613936">
        <w:rPr>
          <w:rFonts w:ascii="Tahoma" w:hAnsi="Tahoma" w:cs="Tahoma"/>
          <w:lang w:val="sr-Latn-RS"/>
        </w:rPr>
        <w:t>bio</w:t>
      </w:r>
      <w:r w:rsidR="00DB75D5" w:rsidRPr="00613936">
        <w:rPr>
          <w:rFonts w:ascii="Tahoma" w:hAnsi="Tahoma" w:cs="Tahoma"/>
          <w:lang w:val="sr-Latn-RS"/>
        </w:rPr>
        <w:t xml:space="preserve"> </w:t>
      </w:r>
      <w:r w:rsidRPr="00613936">
        <w:rPr>
          <w:rFonts w:ascii="Tahoma" w:hAnsi="Tahoma" w:cs="Tahoma"/>
          <w:lang w:val="sr-Latn-RS"/>
        </w:rPr>
        <w:t>je</w:t>
      </w:r>
      <w:r w:rsidR="00DB75D5" w:rsidRPr="00613936">
        <w:rPr>
          <w:rFonts w:ascii="Tahoma" w:hAnsi="Tahoma" w:cs="Tahoma"/>
          <w:lang w:val="sr-Latn-RS"/>
        </w:rPr>
        <w:t xml:space="preserve"> </w:t>
      </w:r>
      <w:r w:rsidRPr="00613936">
        <w:rPr>
          <w:rFonts w:ascii="Tahoma" w:hAnsi="Tahoma" w:cs="Tahoma"/>
          <w:lang w:val="sr-Latn-RS"/>
        </w:rPr>
        <w:t>zajedničko</w:t>
      </w:r>
      <w:r w:rsidR="00DB75D5" w:rsidRPr="00613936">
        <w:rPr>
          <w:rFonts w:ascii="Tahoma" w:hAnsi="Tahoma" w:cs="Tahoma"/>
          <w:lang w:val="sr-Latn-RS"/>
        </w:rPr>
        <w:t xml:space="preserve"> </w:t>
      </w:r>
      <w:r w:rsidRPr="00613936">
        <w:rPr>
          <w:rFonts w:ascii="Tahoma" w:hAnsi="Tahoma" w:cs="Tahoma"/>
          <w:lang w:val="sr-Latn-RS"/>
        </w:rPr>
        <w:t>rešavanje</w:t>
      </w:r>
      <w:r w:rsidR="00DB75D5" w:rsidRPr="00613936">
        <w:rPr>
          <w:rFonts w:ascii="Tahoma" w:hAnsi="Tahoma" w:cs="Tahoma"/>
          <w:lang w:val="sr-Latn-RS"/>
        </w:rPr>
        <w:t xml:space="preserve"> </w:t>
      </w:r>
      <w:r w:rsidRPr="00613936">
        <w:rPr>
          <w:rFonts w:ascii="Tahoma" w:hAnsi="Tahoma" w:cs="Tahoma"/>
          <w:lang w:val="sr-Latn-RS"/>
        </w:rPr>
        <w:t>najvažnijih</w:t>
      </w:r>
      <w:r w:rsidR="00DB75D5" w:rsidRPr="00613936">
        <w:rPr>
          <w:rFonts w:ascii="Tahoma" w:hAnsi="Tahoma" w:cs="Tahoma"/>
          <w:lang w:val="sr-Latn-RS"/>
        </w:rPr>
        <w:t xml:space="preserve"> p</w:t>
      </w:r>
      <w:r w:rsidRPr="00613936">
        <w:rPr>
          <w:rFonts w:ascii="Tahoma" w:hAnsi="Tahoma" w:cs="Tahoma"/>
          <w:lang w:val="sr-Latn-RS"/>
        </w:rPr>
        <w:t>roblema</w:t>
      </w:r>
      <w:r w:rsidR="00DB75D5" w:rsidRPr="00613936">
        <w:rPr>
          <w:rFonts w:ascii="Tahoma" w:hAnsi="Tahoma" w:cs="Tahoma"/>
          <w:lang w:val="sr-Latn-RS"/>
        </w:rPr>
        <w:t xml:space="preserve"> </w:t>
      </w:r>
      <w:r w:rsidRPr="00613936">
        <w:rPr>
          <w:rFonts w:ascii="Tahoma" w:hAnsi="Tahoma" w:cs="Tahoma"/>
          <w:lang w:val="sr-Latn-RS"/>
        </w:rPr>
        <w:t>sa</w:t>
      </w:r>
      <w:r w:rsidR="00DB75D5" w:rsidRPr="00613936">
        <w:rPr>
          <w:rFonts w:ascii="Tahoma" w:hAnsi="Tahoma" w:cs="Tahoma"/>
          <w:lang w:val="sr-Latn-RS"/>
        </w:rPr>
        <w:t xml:space="preserve"> </w:t>
      </w:r>
      <w:r w:rsidRPr="00613936">
        <w:rPr>
          <w:rFonts w:ascii="Tahoma" w:hAnsi="Tahoma" w:cs="Tahoma"/>
          <w:lang w:val="sr-Latn-RS"/>
        </w:rPr>
        <w:t>kojima</w:t>
      </w:r>
      <w:r w:rsidR="00DB75D5" w:rsidRPr="00613936">
        <w:rPr>
          <w:rFonts w:ascii="Tahoma" w:hAnsi="Tahoma" w:cs="Tahoma"/>
          <w:lang w:val="sr-Latn-RS"/>
        </w:rPr>
        <w:t xml:space="preserve"> s</w:t>
      </w:r>
      <w:r w:rsidRPr="00613936">
        <w:rPr>
          <w:rFonts w:ascii="Tahoma" w:hAnsi="Tahoma" w:cs="Tahoma"/>
          <w:lang w:val="sr-Latn-RS"/>
        </w:rPr>
        <w:t>e</w:t>
      </w:r>
      <w:r w:rsidR="00DB75D5" w:rsidRPr="00613936">
        <w:rPr>
          <w:rFonts w:ascii="Tahoma" w:hAnsi="Tahoma" w:cs="Tahoma"/>
          <w:lang w:val="sr-Latn-RS"/>
        </w:rPr>
        <w:t xml:space="preserve"> </w:t>
      </w:r>
      <w:r w:rsidRPr="00613936">
        <w:rPr>
          <w:rFonts w:ascii="Tahoma" w:hAnsi="Tahoma" w:cs="Tahoma"/>
          <w:lang w:val="sr-Latn-RS"/>
        </w:rPr>
        <w:t>suočavaju</w:t>
      </w:r>
      <w:r w:rsidR="00DB75D5" w:rsidRPr="00613936">
        <w:rPr>
          <w:rFonts w:ascii="Tahoma" w:hAnsi="Tahoma" w:cs="Tahoma"/>
          <w:lang w:val="sr-Latn-RS"/>
        </w:rPr>
        <w:t xml:space="preserve"> </w:t>
      </w:r>
      <w:r w:rsidRPr="00613936">
        <w:rPr>
          <w:rFonts w:ascii="Tahoma" w:hAnsi="Tahoma" w:cs="Tahoma"/>
          <w:lang w:val="sr-Latn-RS"/>
        </w:rPr>
        <w:t>određeni</w:t>
      </w:r>
      <w:r w:rsidR="00DB75D5" w:rsidRPr="00613936">
        <w:rPr>
          <w:rFonts w:ascii="Tahoma" w:hAnsi="Tahoma" w:cs="Tahoma"/>
          <w:lang w:val="sr-Latn-RS"/>
        </w:rPr>
        <w:t xml:space="preserve"> </w:t>
      </w:r>
      <w:r w:rsidRPr="00613936">
        <w:rPr>
          <w:rFonts w:ascii="Tahoma" w:hAnsi="Tahoma" w:cs="Tahoma"/>
          <w:lang w:val="sr-Latn-RS"/>
        </w:rPr>
        <w:t>regioni,</w:t>
      </w:r>
      <w:r w:rsidR="00DB75D5" w:rsidRPr="00613936">
        <w:rPr>
          <w:rFonts w:ascii="Tahoma" w:hAnsi="Tahoma" w:cs="Tahoma"/>
          <w:lang w:val="sr-Latn-RS"/>
        </w:rPr>
        <w:t xml:space="preserve"> </w:t>
      </w:r>
      <w:r w:rsidRPr="00613936">
        <w:rPr>
          <w:rFonts w:ascii="Tahoma" w:hAnsi="Tahoma" w:cs="Tahoma"/>
          <w:lang w:val="sr-Latn-RS"/>
        </w:rPr>
        <w:t>kao</w:t>
      </w:r>
      <w:r w:rsidR="00DB75D5" w:rsidRPr="00613936">
        <w:rPr>
          <w:rFonts w:ascii="Tahoma" w:hAnsi="Tahoma" w:cs="Tahoma"/>
          <w:lang w:val="sr-Latn-RS"/>
        </w:rPr>
        <w:t xml:space="preserve"> i </w:t>
      </w:r>
      <w:r w:rsidRPr="00613936">
        <w:rPr>
          <w:rFonts w:ascii="Tahoma" w:hAnsi="Tahoma" w:cs="Tahoma"/>
          <w:lang w:val="sr-Latn-RS"/>
        </w:rPr>
        <w:t>korišćenje</w:t>
      </w:r>
      <w:r w:rsidR="00DB75D5" w:rsidRPr="00613936">
        <w:rPr>
          <w:rFonts w:ascii="Tahoma" w:hAnsi="Tahoma" w:cs="Tahoma"/>
          <w:lang w:val="sr-Latn-RS"/>
        </w:rPr>
        <w:t xml:space="preserve"> </w:t>
      </w:r>
      <w:r w:rsidRPr="00613936">
        <w:rPr>
          <w:rFonts w:ascii="Tahoma" w:hAnsi="Tahoma" w:cs="Tahoma"/>
          <w:lang w:val="sr-Latn-RS"/>
        </w:rPr>
        <w:t>brojnih</w:t>
      </w:r>
      <w:r w:rsidR="00DB75D5" w:rsidRPr="00613936">
        <w:rPr>
          <w:rFonts w:ascii="Tahoma" w:hAnsi="Tahoma" w:cs="Tahoma"/>
          <w:lang w:val="sr-Latn-RS"/>
        </w:rPr>
        <w:t xml:space="preserve"> </w:t>
      </w:r>
      <w:r w:rsidRPr="00613936">
        <w:rPr>
          <w:rFonts w:ascii="Tahoma" w:hAnsi="Tahoma" w:cs="Tahoma"/>
          <w:lang w:val="sr-Latn-RS"/>
        </w:rPr>
        <w:t>mogućnosti</w:t>
      </w:r>
      <w:r w:rsidR="00DB75D5" w:rsidRPr="00613936">
        <w:rPr>
          <w:rFonts w:ascii="Tahoma" w:hAnsi="Tahoma" w:cs="Tahoma"/>
          <w:lang w:val="sr-Latn-RS"/>
        </w:rPr>
        <w:t xml:space="preserve"> </w:t>
      </w:r>
      <w:r w:rsidRPr="00613936">
        <w:rPr>
          <w:rFonts w:ascii="Tahoma" w:hAnsi="Tahoma" w:cs="Tahoma"/>
          <w:lang w:val="sr-Latn-RS"/>
        </w:rPr>
        <w:t>za</w:t>
      </w:r>
      <w:r w:rsidR="00DB75D5" w:rsidRPr="00613936">
        <w:rPr>
          <w:rFonts w:ascii="Tahoma" w:hAnsi="Tahoma" w:cs="Tahoma"/>
          <w:lang w:val="sr-Latn-RS"/>
        </w:rPr>
        <w:t xml:space="preserve"> </w:t>
      </w:r>
      <w:r w:rsidRPr="00613936">
        <w:rPr>
          <w:rFonts w:ascii="Tahoma" w:hAnsi="Tahoma" w:cs="Tahoma"/>
          <w:lang w:val="sr-Latn-RS"/>
        </w:rPr>
        <w:t>saradnju</w:t>
      </w:r>
      <w:r w:rsidR="00DB75D5" w:rsidRPr="00613936">
        <w:rPr>
          <w:rFonts w:ascii="Tahoma" w:hAnsi="Tahoma" w:cs="Tahoma"/>
          <w:lang w:val="sr-Latn-RS"/>
        </w:rPr>
        <w:t xml:space="preserve"> </w:t>
      </w:r>
      <w:r w:rsidRPr="00613936">
        <w:rPr>
          <w:rFonts w:ascii="Tahoma" w:hAnsi="Tahoma" w:cs="Tahoma"/>
          <w:lang w:val="sr-Latn-RS"/>
        </w:rPr>
        <w:t>na</w:t>
      </w:r>
      <w:r w:rsidR="00DB75D5" w:rsidRPr="00613936">
        <w:rPr>
          <w:rFonts w:ascii="Tahoma" w:hAnsi="Tahoma" w:cs="Tahoma"/>
          <w:lang w:val="sr-Latn-RS"/>
        </w:rPr>
        <w:t xml:space="preserve"> </w:t>
      </w:r>
      <w:r w:rsidRPr="00613936">
        <w:rPr>
          <w:rFonts w:ascii="Tahoma" w:hAnsi="Tahoma" w:cs="Tahoma"/>
          <w:lang w:val="sr-Latn-RS"/>
        </w:rPr>
        <w:t>ekonomskom,</w:t>
      </w:r>
      <w:r w:rsidR="00DB75D5" w:rsidRPr="00613936">
        <w:rPr>
          <w:rFonts w:ascii="Tahoma" w:hAnsi="Tahoma" w:cs="Tahoma"/>
          <w:lang w:val="sr-Latn-RS"/>
        </w:rPr>
        <w:t xml:space="preserve"> </w:t>
      </w:r>
      <w:r w:rsidRPr="00613936">
        <w:rPr>
          <w:rFonts w:ascii="Tahoma" w:hAnsi="Tahoma" w:cs="Tahoma"/>
          <w:lang w:val="sr-Latn-RS"/>
        </w:rPr>
        <w:t>kulturnom,</w:t>
      </w:r>
      <w:r w:rsidR="00DB75D5" w:rsidRPr="00613936">
        <w:rPr>
          <w:rFonts w:ascii="Tahoma" w:hAnsi="Tahoma" w:cs="Tahoma"/>
          <w:lang w:val="sr-Latn-RS"/>
        </w:rPr>
        <w:t xml:space="preserve"> </w:t>
      </w:r>
      <w:r w:rsidRPr="00613936">
        <w:rPr>
          <w:rFonts w:ascii="Tahoma" w:hAnsi="Tahoma" w:cs="Tahoma"/>
          <w:lang w:val="sr-Latn-RS"/>
        </w:rPr>
        <w:t>obrazovnom</w:t>
      </w:r>
      <w:r w:rsidR="00DB75D5" w:rsidRPr="00613936">
        <w:rPr>
          <w:rFonts w:ascii="Tahoma" w:hAnsi="Tahoma" w:cs="Tahoma"/>
          <w:lang w:val="sr-Latn-RS"/>
        </w:rPr>
        <w:t xml:space="preserve"> </w:t>
      </w:r>
      <w:r w:rsidRPr="00613936">
        <w:rPr>
          <w:rFonts w:ascii="Tahoma" w:hAnsi="Tahoma" w:cs="Tahoma"/>
          <w:lang w:val="sr-Latn-RS"/>
        </w:rPr>
        <w:t>planu,</w:t>
      </w:r>
      <w:r w:rsidR="00DB75D5" w:rsidRPr="00613936">
        <w:rPr>
          <w:rFonts w:ascii="Tahoma" w:hAnsi="Tahoma" w:cs="Tahoma"/>
          <w:lang w:val="sr-Latn-RS"/>
        </w:rPr>
        <w:t xml:space="preserve"> </w:t>
      </w:r>
      <w:r w:rsidRPr="00613936">
        <w:rPr>
          <w:rFonts w:ascii="Tahoma" w:hAnsi="Tahoma" w:cs="Tahoma"/>
          <w:lang w:val="sr-Latn-RS"/>
        </w:rPr>
        <w:t>te</w:t>
      </w:r>
      <w:r w:rsidR="00DB75D5" w:rsidRPr="00613936">
        <w:rPr>
          <w:rFonts w:ascii="Tahoma" w:hAnsi="Tahoma" w:cs="Tahoma"/>
          <w:lang w:val="sr-Latn-RS"/>
        </w:rPr>
        <w:t xml:space="preserve"> </w:t>
      </w:r>
      <w:r w:rsidRPr="00613936">
        <w:rPr>
          <w:rFonts w:ascii="Tahoma" w:hAnsi="Tahoma" w:cs="Tahoma"/>
          <w:lang w:val="sr-Latn-RS"/>
        </w:rPr>
        <w:t>za</w:t>
      </w:r>
      <w:r w:rsidR="00DB75D5" w:rsidRPr="00613936">
        <w:rPr>
          <w:rFonts w:ascii="Tahoma" w:hAnsi="Tahoma" w:cs="Tahoma"/>
          <w:lang w:val="sr-Latn-RS"/>
        </w:rPr>
        <w:t xml:space="preserve"> </w:t>
      </w:r>
      <w:r w:rsidRPr="00613936">
        <w:rPr>
          <w:rFonts w:ascii="Tahoma" w:hAnsi="Tahoma" w:cs="Tahoma"/>
          <w:lang w:val="sr-Latn-RS"/>
        </w:rPr>
        <w:t>saradnju</w:t>
      </w:r>
      <w:r w:rsidR="00DB75D5" w:rsidRPr="00613936">
        <w:rPr>
          <w:rFonts w:ascii="Tahoma" w:hAnsi="Tahoma" w:cs="Tahoma"/>
          <w:lang w:val="sr-Latn-RS"/>
        </w:rPr>
        <w:t xml:space="preserve"> </w:t>
      </w:r>
      <w:r w:rsidRPr="00613936">
        <w:rPr>
          <w:rFonts w:ascii="Tahoma" w:hAnsi="Tahoma" w:cs="Tahoma"/>
          <w:lang w:val="sr-Latn-RS"/>
        </w:rPr>
        <w:t>u</w:t>
      </w:r>
      <w:r w:rsidR="00DB75D5" w:rsidRPr="00613936">
        <w:rPr>
          <w:rFonts w:ascii="Tahoma" w:hAnsi="Tahoma" w:cs="Tahoma"/>
          <w:lang w:val="sr-Latn-RS"/>
        </w:rPr>
        <w:t xml:space="preserve"> </w:t>
      </w:r>
      <w:r w:rsidRPr="00613936">
        <w:rPr>
          <w:rFonts w:ascii="Tahoma" w:hAnsi="Tahoma" w:cs="Tahoma"/>
          <w:lang w:val="sr-Latn-RS"/>
        </w:rPr>
        <w:t>borbi</w:t>
      </w:r>
      <w:r w:rsidR="00DB75D5" w:rsidRPr="00613936">
        <w:rPr>
          <w:rFonts w:ascii="Tahoma" w:hAnsi="Tahoma" w:cs="Tahoma"/>
          <w:lang w:val="sr-Latn-RS"/>
        </w:rPr>
        <w:t xml:space="preserve"> </w:t>
      </w:r>
      <w:r w:rsidRPr="00613936">
        <w:rPr>
          <w:rFonts w:ascii="Tahoma" w:hAnsi="Tahoma" w:cs="Tahoma"/>
          <w:lang w:val="sr-Latn-RS"/>
        </w:rPr>
        <w:t>protiv</w:t>
      </w:r>
      <w:r w:rsidR="00DB75D5" w:rsidRPr="00613936">
        <w:rPr>
          <w:rFonts w:ascii="Tahoma" w:hAnsi="Tahoma" w:cs="Tahoma"/>
          <w:lang w:val="sr-Latn-RS"/>
        </w:rPr>
        <w:t xml:space="preserve"> </w:t>
      </w:r>
      <w:r w:rsidRPr="00613936">
        <w:rPr>
          <w:rFonts w:ascii="Tahoma" w:hAnsi="Tahoma" w:cs="Tahoma"/>
          <w:lang w:val="sr-Latn-RS"/>
        </w:rPr>
        <w:t>kriminala,</w:t>
      </w:r>
      <w:r w:rsidR="00DB75D5" w:rsidRPr="00613936">
        <w:rPr>
          <w:rFonts w:ascii="Tahoma" w:hAnsi="Tahoma" w:cs="Tahoma"/>
          <w:lang w:val="sr-Latn-RS"/>
        </w:rPr>
        <w:t xml:space="preserve"> </w:t>
      </w:r>
      <w:r w:rsidRPr="00613936">
        <w:rPr>
          <w:rFonts w:ascii="Tahoma" w:hAnsi="Tahoma" w:cs="Tahoma"/>
          <w:lang w:val="sr-Latn-RS"/>
        </w:rPr>
        <w:t>nelegalne</w:t>
      </w:r>
      <w:r w:rsidR="00DB75D5" w:rsidRPr="00613936">
        <w:rPr>
          <w:rFonts w:ascii="Tahoma" w:hAnsi="Tahoma" w:cs="Tahoma"/>
          <w:lang w:val="sr-Latn-RS"/>
        </w:rPr>
        <w:t xml:space="preserve"> </w:t>
      </w:r>
      <w:r w:rsidRPr="00613936">
        <w:rPr>
          <w:rFonts w:ascii="Tahoma" w:hAnsi="Tahoma" w:cs="Tahoma"/>
          <w:lang w:val="sr-Latn-RS"/>
        </w:rPr>
        <w:t>trgovine</w:t>
      </w:r>
      <w:r w:rsidR="00DB75D5" w:rsidRPr="00613936">
        <w:rPr>
          <w:rFonts w:ascii="Tahoma" w:hAnsi="Tahoma" w:cs="Tahoma"/>
          <w:lang w:val="sr-Latn-RS"/>
        </w:rPr>
        <w:t xml:space="preserve"> i dr.</w:t>
      </w:r>
    </w:p>
    <w:p w:rsidR="00A213D0" w:rsidRPr="00613936" w:rsidRDefault="00A213D0" w:rsidP="00E5580C">
      <w:pPr>
        <w:jc w:val="both"/>
        <w:rPr>
          <w:rFonts w:ascii="Tahoma" w:hAnsi="Tahoma" w:cs="Tahoma"/>
          <w:lang w:val="sr-Latn-RS"/>
        </w:rPr>
      </w:pPr>
      <w:r w:rsidRPr="00613936">
        <w:rPr>
          <w:rFonts w:ascii="Tahoma" w:hAnsi="Tahoma" w:cs="Tahoma"/>
          <w:lang w:val="sr-Latn-RS"/>
        </w:rPr>
        <w:t xml:space="preserve">Međutim, ovi novonastali evroregioni, i pored velikog entuzijazma prilikom osnivanja, nisu ispunili početna očekivanja učesnika u ovim asocijacijama. Neki od ovih evroregiona trenutno </w:t>
      </w:r>
      <w:r w:rsidRPr="00613936">
        <w:rPr>
          <w:rFonts w:ascii="Tahoma" w:hAnsi="Tahoma" w:cs="Tahoma"/>
          <w:lang w:val="sr-Latn-RS"/>
        </w:rPr>
        <w:lastRenderedPageBreak/>
        <w:t xml:space="preserve">postoje samo na papiru, bez konkretnih aktivnosti na terenu. Razlozi za takvo stanje leže u činjenici da efikasno funkcionisanje evroregiona zahteva institucionalnu sposobnost, ali i finansijske resurse kako bi se podržale njihove prekogranične aktivnosti. </w:t>
      </w:r>
    </w:p>
    <w:p w:rsidR="00A213D0" w:rsidRPr="00613936" w:rsidRDefault="00DB75D5" w:rsidP="00E5580C">
      <w:pPr>
        <w:jc w:val="both"/>
        <w:rPr>
          <w:rFonts w:ascii="Tahoma" w:hAnsi="Tahoma" w:cs="Tahoma"/>
          <w:lang w:val="sr-Latn-RS"/>
        </w:rPr>
      </w:pPr>
      <w:r w:rsidRPr="00613936">
        <w:rPr>
          <w:rFonts w:ascii="Tahoma" w:hAnsi="Tahoma" w:cs="Tahoma"/>
          <w:lang w:val="sr-Latn-RS"/>
        </w:rPr>
        <w:t>Pogranični region koji obuhvata</w:t>
      </w:r>
      <w:r w:rsidR="00A213D0" w:rsidRPr="00613936">
        <w:rPr>
          <w:rFonts w:ascii="Tahoma" w:hAnsi="Tahoma" w:cs="Tahoma"/>
          <w:lang w:val="sr-Latn-RS"/>
        </w:rPr>
        <w:t xml:space="preserve"> teritoriju opštine Knjaževac</w:t>
      </w:r>
      <w:r w:rsidRPr="00613936">
        <w:rPr>
          <w:rFonts w:ascii="Tahoma" w:hAnsi="Tahoma" w:cs="Tahoma"/>
          <w:lang w:val="sr-Latn-RS"/>
        </w:rPr>
        <w:t xml:space="preserve"> je bio uključen u</w:t>
      </w:r>
      <w:r w:rsidR="00A213D0" w:rsidRPr="00613936">
        <w:rPr>
          <w:rFonts w:ascii="Tahoma" w:hAnsi="Tahoma" w:cs="Tahoma"/>
          <w:lang w:val="sr-Latn-RS"/>
        </w:rPr>
        <w:t xml:space="preserve"> evroregion</w:t>
      </w:r>
      <w:r w:rsidRPr="00613936">
        <w:rPr>
          <w:rFonts w:ascii="Tahoma" w:hAnsi="Tahoma" w:cs="Tahoma"/>
          <w:lang w:val="sr-Latn-RS"/>
        </w:rPr>
        <w:t>e</w:t>
      </w:r>
      <w:r w:rsidR="00A213D0" w:rsidRPr="00613936">
        <w:rPr>
          <w:rFonts w:ascii="Tahoma" w:hAnsi="Tahoma" w:cs="Tahoma"/>
          <w:lang w:val="sr-Latn-RS"/>
        </w:rPr>
        <w:t xml:space="preserve"> Dunav 21 i evroregion Stara planina</w:t>
      </w:r>
      <w:r w:rsidRPr="00613936">
        <w:rPr>
          <w:rFonts w:ascii="Tahoma" w:hAnsi="Tahoma" w:cs="Tahoma"/>
          <w:lang w:val="sr-Latn-RS"/>
        </w:rPr>
        <w:t>. Pored navedenih razloga zbog kojih su evroregioni imali suboptimalne efkte</w:t>
      </w:r>
      <w:r w:rsidR="00A213D0" w:rsidRPr="00613936">
        <w:rPr>
          <w:rFonts w:ascii="Tahoma" w:hAnsi="Tahoma" w:cs="Tahoma"/>
          <w:lang w:val="sr-Latn-RS"/>
        </w:rPr>
        <w:t xml:space="preserve">, </w:t>
      </w:r>
      <w:r w:rsidRPr="00613936">
        <w:rPr>
          <w:rFonts w:ascii="Tahoma" w:hAnsi="Tahoma" w:cs="Tahoma"/>
          <w:lang w:val="sr-Latn-RS"/>
        </w:rPr>
        <w:t>dodatni specifični razlozi su i p</w:t>
      </w:r>
      <w:r w:rsidR="00A213D0" w:rsidRPr="00613936">
        <w:rPr>
          <w:rFonts w:ascii="Tahoma" w:hAnsi="Tahoma" w:cs="Tahoma"/>
          <w:lang w:val="sr-Latn-RS"/>
        </w:rPr>
        <w:t>revelika očekivanja samih osnivača, pogotovo u kratkom roku</w:t>
      </w:r>
      <w:r w:rsidR="003826A3">
        <w:rPr>
          <w:rFonts w:ascii="Tahoma" w:hAnsi="Tahoma" w:cs="Tahoma"/>
          <w:lang w:val="sr-Latn-RS"/>
        </w:rPr>
        <w:t>,</w:t>
      </w:r>
      <w:r w:rsidRPr="00613936">
        <w:rPr>
          <w:rFonts w:ascii="Tahoma" w:hAnsi="Tahoma" w:cs="Tahoma"/>
          <w:lang w:val="sr-Latn-RS"/>
        </w:rPr>
        <w:t xml:space="preserve"> kao </w:t>
      </w:r>
      <w:r w:rsidR="003826A3">
        <w:rPr>
          <w:rFonts w:ascii="Tahoma" w:hAnsi="Tahoma" w:cs="Tahoma"/>
          <w:lang w:val="sr-Latn-RS"/>
        </w:rPr>
        <w:t xml:space="preserve">i </w:t>
      </w:r>
      <w:r w:rsidRPr="00613936">
        <w:rPr>
          <w:rFonts w:ascii="Tahoma" w:hAnsi="Tahoma" w:cs="Tahoma"/>
          <w:lang w:val="sr-Latn-RS"/>
        </w:rPr>
        <w:t xml:space="preserve">nepostojanje </w:t>
      </w:r>
      <w:r w:rsidR="00A213D0" w:rsidRPr="00613936">
        <w:rPr>
          <w:rFonts w:ascii="Tahoma" w:hAnsi="Tahoma" w:cs="Tahoma"/>
          <w:lang w:val="sr-Latn-RS"/>
        </w:rPr>
        <w:t>stabiln</w:t>
      </w:r>
      <w:r w:rsidRPr="00613936">
        <w:rPr>
          <w:rFonts w:ascii="Tahoma" w:hAnsi="Tahoma" w:cs="Tahoma"/>
          <w:lang w:val="sr-Latn-RS"/>
        </w:rPr>
        <w:t>ih</w:t>
      </w:r>
      <w:r w:rsidR="00A213D0" w:rsidRPr="00613936">
        <w:rPr>
          <w:rFonts w:ascii="Tahoma" w:hAnsi="Tahoma" w:cs="Tahoma"/>
          <w:lang w:val="sr-Latn-RS"/>
        </w:rPr>
        <w:t xml:space="preserve"> izvor</w:t>
      </w:r>
      <w:r w:rsidRPr="00613936">
        <w:rPr>
          <w:rFonts w:ascii="Tahoma" w:hAnsi="Tahoma" w:cs="Tahoma"/>
          <w:lang w:val="sr-Latn-RS"/>
        </w:rPr>
        <w:t>a</w:t>
      </w:r>
      <w:r w:rsidR="00A213D0" w:rsidRPr="00613936">
        <w:rPr>
          <w:rFonts w:ascii="Tahoma" w:hAnsi="Tahoma" w:cs="Tahoma"/>
          <w:lang w:val="sr-Latn-RS"/>
        </w:rPr>
        <w:t xml:space="preserve"> finansiranja i stabiln</w:t>
      </w:r>
      <w:r w:rsidRPr="00613936">
        <w:rPr>
          <w:rFonts w:ascii="Tahoma" w:hAnsi="Tahoma" w:cs="Tahoma"/>
          <w:lang w:val="sr-Latn-RS"/>
        </w:rPr>
        <w:t>ih</w:t>
      </w:r>
      <w:r w:rsidR="00A213D0" w:rsidRPr="00613936">
        <w:rPr>
          <w:rFonts w:ascii="Tahoma" w:hAnsi="Tahoma" w:cs="Tahoma"/>
          <w:lang w:val="sr-Latn-RS"/>
        </w:rPr>
        <w:t xml:space="preserve"> operativn</w:t>
      </w:r>
      <w:r w:rsidRPr="00613936">
        <w:rPr>
          <w:rFonts w:ascii="Tahoma" w:hAnsi="Tahoma" w:cs="Tahoma"/>
          <w:lang w:val="sr-Latn-RS"/>
        </w:rPr>
        <w:t>ih</w:t>
      </w:r>
      <w:r w:rsidR="00A213D0" w:rsidRPr="00613936">
        <w:rPr>
          <w:rFonts w:ascii="Tahoma" w:hAnsi="Tahoma" w:cs="Tahoma"/>
          <w:lang w:val="sr-Latn-RS"/>
        </w:rPr>
        <w:t xml:space="preserve"> struktur</w:t>
      </w:r>
      <w:r w:rsidRPr="00613936">
        <w:rPr>
          <w:rFonts w:ascii="Tahoma" w:hAnsi="Tahoma" w:cs="Tahoma"/>
          <w:lang w:val="sr-Latn-RS"/>
        </w:rPr>
        <w:t>a</w:t>
      </w:r>
      <w:r w:rsidR="00A213D0" w:rsidRPr="00613936">
        <w:rPr>
          <w:rFonts w:ascii="Tahoma" w:hAnsi="Tahoma" w:cs="Tahoma"/>
          <w:lang w:val="sr-Latn-RS"/>
        </w:rPr>
        <w:t xml:space="preserve"> (kancelarija, sedište ili slično) sa zaposlenima kojima bi primarni posao bio unapređenje prekogranične saradnje</w:t>
      </w:r>
      <w:r w:rsidRPr="00613936">
        <w:rPr>
          <w:rFonts w:ascii="Tahoma" w:hAnsi="Tahoma" w:cs="Tahoma"/>
          <w:lang w:val="sr-Latn-RS"/>
        </w:rPr>
        <w:t>. U navede</w:t>
      </w:r>
      <w:r w:rsidR="003826A3">
        <w:rPr>
          <w:rFonts w:ascii="Tahoma" w:hAnsi="Tahoma" w:cs="Tahoma"/>
          <w:lang w:val="sr-Latn-RS"/>
        </w:rPr>
        <w:t>n</w:t>
      </w:r>
      <w:r w:rsidRPr="00613936">
        <w:rPr>
          <w:rFonts w:ascii="Tahoma" w:hAnsi="Tahoma" w:cs="Tahoma"/>
          <w:lang w:val="sr-Latn-RS"/>
        </w:rPr>
        <w:t xml:space="preserve">im uslovima prekogranična saradnja je zavisila </w:t>
      </w:r>
      <w:r w:rsidR="00A213D0" w:rsidRPr="00613936">
        <w:rPr>
          <w:rFonts w:ascii="Tahoma" w:hAnsi="Tahoma" w:cs="Tahoma"/>
          <w:lang w:val="sr-Latn-RS"/>
        </w:rPr>
        <w:t>od pojedinačnih inicijativa pojedinih predsednika</w:t>
      </w:r>
      <w:r w:rsidR="00710B53" w:rsidRPr="00613936">
        <w:rPr>
          <w:rFonts w:ascii="Tahoma" w:hAnsi="Tahoma" w:cs="Tahoma"/>
          <w:lang w:val="sr-Latn-RS"/>
        </w:rPr>
        <w:t xml:space="preserve"> opština – osnivača evroregiona, a politički ciklusi u zemljama članicama su </w:t>
      </w:r>
      <w:r w:rsidR="00A213D0" w:rsidRPr="00613936">
        <w:rPr>
          <w:rFonts w:ascii="Tahoma" w:hAnsi="Tahoma" w:cs="Tahoma"/>
          <w:lang w:val="sr-Latn-RS"/>
        </w:rPr>
        <w:t xml:space="preserve">dovodili do toga da se sastav upravnih organa evroregiona stalno menja, da nema kontinuiteta i da se „uvek počinje iz početka“ sa upoznavanjem i iznošenjem </w:t>
      </w:r>
      <w:r w:rsidR="00710B53" w:rsidRPr="00613936">
        <w:rPr>
          <w:rFonts w:ascii="Tahoma" w:hAnsi="Tahoma" w:cs="Tahoma"/>
          <w:lang w:val="sr-Latn-RS"/>
        </w:rPr>
        <w:t>ideja i utvrđivanjem prioriteta. Takođe r</w:t>
      </w:r>
      <w:r w:rsidR="00A213D0" w:rsidRPr="00613936">
        <w:rPr>
          <w:rFonts w:ascii="Tahoma" w:hAnsi="Tahoma" w:cs="Tahoma"/>
          <w:lang w:val="sr-Latn-RS"/>
        </w:rPr>
        <w:t xml:space="preserve">azličita partijska pripadnost osnivača i unutrašnje političke potrebe i odnosi ponekad otežavaju dogovaranje unutar opština iz jedne zemlje. </w:t>
      </w:r>
    </w:p>
    <w:p w:rsidR="006A3672" w:rsidRPr="00613936" w:rsidRDefault="006A3672" w:rsidP="00E5580C">
      <w:pPr>
        <w:tabs>
          <w:tab w:val="num" w:pos="720"/>
        </w:tabs>
        <w:jc w:val="both"/>
        <w:rPr>
          <w:rFonts w:ascii="Tahoma" w:hAnsi="Tahoma" w:cs="Tahoma"/>
          <w:lang w:val="sr-Latn-RS"/>
        </w:rPr>
      </w:pPr>
      <w:r w:rsidRPr="00613936">
        <w:rPr>
          <w:rFonts w:ascii="Tahoma" w:hAnsi="Tahoma" w:cs="Tahoma"/>
          <w:lang w:val="sr-Latn-RS"/>
        </w:rPr>
        <w:t>Neposredno učešće</w:t>
      </w:r>
      <w:r w:rsidR="00710B53" w:rsidRPr="00613936">
        <w:rPr>
          <w:rFonts w:ascii="Tahoma" w:hAnsi="Tahoma" w:cs="Tahoma"/>
          <w:lang w:val="sr-Latn-RS"/>
        </w:rPr>
        <w:t xml:space="preserve"> u progrmima prekogranične saradnje</w:t>
      </w:r>
      <w:r w:rsidRPr="00613936">
        <w:rPr>
          <w:rFonts w:ascii="Tahoma" w:hAnsi="Tahoma" w:cs="Tahoma"/>
          <w:lang w:val="sr-Latn-RS"/>
        </w:rPr>
        <w:t xml:space="preserve"> i saradnja pograničnih regija Srbije i država članica Evropske unije je omogućeno 2004. godine kada je uveden koncept Susedskih programa za spoljne granice proširene Evropske unije. Kako su ovi projekti usmereni prvenstveno na regionalni i lokalni nivo, oni pomažu stanovništvu s obe strane granice u rešavanju problema od zajedničkog interesa i stvaraju uslove za jačanje buduće saradnje i razvoja. </w:t>
      </w:r>
      <w:r w:rsidR="0026734E" w:rsidRPr="00613936">
        <w:rPr>
          <w:rFonts w:ascii="Tahoma" w:hAnsi="Tahoma" w:cs="Tahoma"/>
          <w:lang w:val="sr-Latn-RS"/>
        </w:rPr>
        <w:t>Za mnoge građane sa srpske strane granice bilo je to prvi put da su osetili uticaj EU na njihove živote, da su razbili predrasudu da su odnosi sa EU isključivo pitanje visoke politike</w:t>
      </w:r>
      <w:r w:rsidR="00A213D0" w:rsidRPr="00613936">
        <w:rPr>
          <w:rFonts w:ascii="Tahoma" w:hAnsi="Tahoma" w:cs="Tahoma"/>
          <w:lang w:val="sr-Latn-RS"/>
        </w:rPr>
        <w:t>. Takođe z</w:t>
      </w:r>
      <w:r w:rsidR="0026734E" w:rsidRPr="00613936">
        <w:rPr>
          <w:rFonts w:ascii="Tahoma" w:hAnsi="Tahoma" w:cs="Tahoma"/>
          <w:lang w:val="sr-Latn-RS"/>
        </w:rPr>
        <w:t>a lokalne samouprave učešće u programima prekogranične saradnje predstavlja direktan susret sa standardima EU u raznim oblastima</w:t>
      </w:r>
      <w:r w:rsidR="00A213D0" w:rsidRPr="00613936">
        <w:rPr>
          <w:rFonts w:ascii="Tahoma" w:hAnsi="Tahoma" w:cs="Tahoma"/>
          <w:lang w:val="sr-Latn-RS"/>
        </w:rPr>
        <w:t xml:space="preserve">. </w:t>
      </w:r>
      <w:r w:rsidRPr="00613936">
        <w:rPr>
          <w:rFonts w:ascii="Tahoma" w:hAnsi="Tahoma" w:cs="Tahoma"/>
          <w:lang w:val="sr-Latn-RS"/>
        </w:rPr>
        <w:t xml:space="preserve">Koliki bi bio neposredni efekat korišćenja tih sredstava za pojedine opštine, veoma je teško meriti </w:t>
      </w:r>
      <w:r w:rsidR="00A213D0" w:rsidRPr="00613936">
        <w:rPr>
          <w:rFonts w:ascii="Tahoma" w:hAnsi="Tahoma" w:cs="Tahoma"/>
          <w:lang w:val="sr-Latn-RS"/>
        </w:rPr>
        <w:t xml:space="preserve">jer je </w:t>
      </w:r>
      <w:r w:rsidRPr="00613936">
        <w:rPr>
          <w:rFonts w:ascii="Tahoma" w:hAnsi="Tahoma" w:cs="Tahoma"/>
          <w:lang w:val="sr-Latn-RS"/>
        </w:rPr>
        <w:t xml:space="preserve">veoma teško izolovati efekte upotrebe sredstava iz EU-fondova od drugih izvora privrednog rasta i konvergencije i odrediti koji bi nivo razvoja lokalna privreda dostigla da nije bilo korišćenja instrumenata pretpristupne pomoći. </w:t>
      </w:r>
    </w:p>
    <w:p w:rsidR="00A213D0" w:rsidRPr="00613936" w:rsidRDefault="00A213D0" w:rsidP="00E5580C">
      <w:pPr>
        <w:tabs>
          <w:tab w:val="num" w:pos="720"/>
        </w:tabs>
        <w:jc w:val="both"/>
        <w:rPr>
          <w:rFonts w:ascii="Tahoma" w:hAnsi="Tahoma" w:cs="Tahoma"/>
          <w:lang w:val="sr-Latn-RS"/>
        </w:rPr>
      </w:pPr>
      <w:r w:rsidRPr="00613936">
        <w:rPr>
          <w:rFonts w:ascii="Tahoma" w:hAnsi="Tahoma" w:cs="Tahoma"/>
          <w:lang w:val="sr-Latn-RS"/>
        </w:rPr>
        <w:t>Prema podacima Kancelarije za evropske integracije u okviru finansijskog perioda 2007-2013. objavljena su 23 javna poziva i prijavljeno 2.937 projekata za ukupan iznos od skoro 340 miliona evra. Do sada je ugovoreno 646 projekata ukupne vrednosti 73,67 miliona evra od ukupno 81,00 milion evra koliko je Republici Srbiji bilo na raspolaganju za programe prekogranične i transnacionalne saradnje, a iskorišćenost sredstava je oko 90%. Navedeni podaci pokazuju da lokalni akteri u pograničnim područijima imaju kapacitete za sprovođenje i obimnijih programa prekogranične saradnje.</w:t>
      </w:r>
    </w:p>
    <w:p w:rsidR="00A213D0" w:rsidRDefault="00A213D0" w:rsidP="00E5580C">
      <w:pPr>
        <w:tabs>
          <w:tab w:val="num" w:pos="720"/>
        </w:tabs>
        <w:jc w:val="both"/>
        <w:rPr>
          <w:rFonts w:ascii="Tahoma" w:hAnsi="Tahoma" w:cs="Tahoma"/>
          <w:lang w:val="sr-Latn-RS"/>
        </w:rPr>
      </w:pPr>
      <w:r w:rsidRPr="00613936">
        <w:rPr>
          <w:rFonts w:ascii="Tahoma" w:hAnsi="Tahoma" w:cs="Tahoma"/>
          <w:lang w:val="sr-Latn-RS"/>
        </w:rPr>
        <w:t>Iskustva pograničnih područija u Srbiji pokazuju da uspešnost lokalnih aktera u programima prekogranične saradnje zavisi od nekoliko faktora i to:</w:t>
      </w:r>
    </w:p>
    <w:p w:rsidR="00706F61" w:rsidRDefault="00A213D0" w:rsidP="00706F61">
      <w:pPr>
        <w:pStyle w:val="ListParagraph"/>
        <w:numPr>
          <w:ilvl w:val="0"/>
          <w:numId w:val="24"/>
        </w:numPr>
        <w:spacing w:before="120" w:after="200"/>
        <w:ind w:left="714" w:hanging="357"/>
        <w:contextualSpacing w:val="0"/>
        <w:jc w:val="both"/>
        <w:rPr>
          <w:rFonts w:ascii="Tahoma" w:hAnsi="Tahoma" w:cs="Tahoma"/>
          <w:sz w:val="22"/>
          <w:szCs w:val="22"/>
          <w:lang w:val="sr-Latn-RS"/>
        </w:rPr>
      </w:pPr>
      <w:r w:rsidRPr="00706F61">
        <w:rPr>
          <w:rFonts w:ascii="Tahoma" w:hAnsi="Tahoma" w:cs="Tahoma"/>
          <w:sz w:val="22"/>
          <w:szCs w:val="22"/>
          <w:lang w:val="sr-Latn-RS"/>
        </w:rPr>
        <w:t>prvo, sposobnost opštine i njenog prekograničnog partnera da formulišu svoj projekat saglasno pravilima i kriterijumima za dobijanje sredstava iz IPA-fondova;</w:t>
      </w:r>
    </w:p>
    <w:p w:rsidR="00706F61" w:rsidRPr="00706F61" w:rsidRDefault="00A213D0" w:rsidP="00706F61">
      <w:pPr>
        <w:pStyle w:val="ListParagraph"/>
        <w:numPr>
          <w:ilvl w:val="0"/>
          <w:numId w:val="24"/>
        </w:numPr>
        <w:spacing w:before="120" w:after="200"/>
        <w:ind w:left="714" w:hanging="357"/>
        <w:contextualSpacing w:val="0"/>
        <w:jc w:val="both"/>
        <w:rPr>
          <w:rFonts w:ascii="Tahoma" w:hAnsi="Tahoma" w:cs="Tahoma"/>
          <w:sz w:val="22"/>
          <w:szCs w:val="22"/>
          <w:lang w:val="sr-Latn-RS"/>
        </w:rPr>
      </w:pPr>
      <w:r w:rsidRPr="00706F61">
        <w:rPr>
          <w:rFonts w:ascii="Tahoma" w:hAnsi="Tahoma" w:cs="Tahoma"/>
          <w:sz w:val="22"/>
          <w:szCs w:val="22"/>
          <w:lang w:val="sr-Latn-RS"/>
        </w:rPr>
        <w:lastRenderedPageBreak/>
        <w:t>drugo, usklađenost nacionalnih politika dve države u oblasti na koju se projekat njihovih lokalnih zajednica odnosi;</w:t>
      </w:r>
    </w:p>
    <w:p w:rsidR="00A213D0" w:rsidRPr="00706F61" w:rsidRDefault="00A213D0" w:rsidP="00706F61">
      <w:pPr>
        <w:pStyle w:val="ListParagraph"/>
        <w:numPr>
          <w:ilvl w:val="0"/>
          <w:numId w:val="24"/>
        </w:numPr>
        <w:spacing w:before="120" w:after="200"/>
        <w:ind w:left="714" w:hanging="357"/>
        <w:contextualSpacing w:val="0"/>
        <w:jc w:val="both"/>
        <w:rPr>
          <w:rFonts w:ascii="Tahoma" w:hAnsi="Tahoma" w:cs="Tahoma"/>
          <w:sz w:val="22"/>
          <w:szCs w:val="22"/>
          <w:lang w:val="sr-Latn-RS"/>
        </w:rPr>
      </w:pPr>
      <w:r w:rsidRPr="00706F61">
        <w:rPr>
          <w:rFonts w:ascii="Tahoma" w:hAnsi="Tahoma" w:cs="Tahoma"/>
          <w:sz w:val="22"/>
          <w:szCs w:val="22"/>
          <w:lang w:val="sr-Latn-RS"/>
        </w:rPr>
        <w:t>treće, sposobnost pograničnih lokalnih zajednica da simultanom akcijom uvere svoje nacionalne vlasti, a ponekad i druge lokalne zajednice u neposrednom okruženju u relevantnost svojih inicijativa za razvoj regiona kojem pripadaju ili za ciljeve nacionalnog razvoja.</w:t>
      </w:r>
    </w:p>
    <w:p w:rsidR="00A213D0" w:rsidRPr="00613936" w:rsidRDefault="00A213D0" w:rsidP="00E5580C">
      <w:pPr>
        <w:tabs>
          <w:tab w:val="num" w:pos="720"/>
        </w:tabs>
        <w:jc w:val="both"/>
        <w:rPr>
          <w:rFonts w:ascii="Tahoma" w:hAnsi="Tahoma" w:cs="Tahoma"/>
          <w:lang w:val="sr-Latn-RS"/>
        </w:rPr>
      </w:pPr>
      <w:r w:rsidRPr="00613936">
        <w:rPr>
          <w:rFonts w:ascii="Tahoma" w:hAnsi="Tahoma" w:cs="Tahoma"/>
          <w:lang w:val="sr-Latn-RS"/>
        </w:rPr>
        <w:t>Posmatrano s aspekta prekogranične saradnje, sadašnji nivo decentralizacije i njeno odvijanje u okvirima pretpristupne pomoći opštinama obezbeđuju mogućnost da iniciraju i učestvuju u brojnim projektima i te projekte stave u funkciju sopstvenog razvoja ili rešavanja bar nekih od trenutnih problema lokalne zajednice.</w:t>
      </w:r>
    </w:p>
    <w:p w:rsidR="00203844" w:rsidRPr="00613936" w:rsidRDefault="00710B53" w:rsidP="00E5580C">
      <w:pPr>
        <w:jc w:val="both"/>
        <w:rPr>
          <w:rFonts w:ascii="Tahoma" w:hAnsi="Tahoma" w:cs="Tahoma"/>
          <w:lang w:val="sr-Latn-RS"/>
        </w:rPr>
      </w:pPr>
      <w:r w:rsidRPr="00613936">
        <w:rPr>
          <w:rFonts w:ascii="Tahoma" w:hAnsi="Tahoma" w:cs="Tahoma"/>
          <w:lang w:val="sr-Latn-RS"/>
        </w:rPr>
        <w:t>Republika Srbija, kao čl</w:t>
      </w:r>
      <w:r w:rsidR="00706F61">
        <w:rPr>
          <w:rFonts w:ascii="Tahoma" w:hAnsi="Tahoma" w:cs="Tahoma"/>
          <w:lang w:val="sr-Latn-RS"/>
        </w:rPr>
        <w:t>anica Saveta Evrope, dosta dugo</w:t>
      </w:r>
      <w:r w:rsidRPr="00613936">
        <w:rPr>
          <w:rFonts w:ascii="Tahoma" w:hAnsi="Tahoma" w:cs="Tahoma"/>
          <w:lang w:val="sr-Latn-RS"/>
        </w:rPr>
        <w:t xml:space="preserve"> nije ratifikovala Evropsku okvirnu konvenciju o prekograničnoj saradnji između teritorijalnih zajednica ili vlasti, tzv. Madridsku konvenciju, što je predstavljlo ograničavajući faktor za razvoj efikasnije prekogranične saradnje za lokalne zajednice u Srbiji. U februaru 2016. </w:t>
      </w:r>
      <w:r w:rsidR="006364DF" w:rsidRPr="00613936">
        <w:rPr>
          <w:rFonts w:ascii="Tahoma" w:hAnsi="Tahoma" w:cs="Tahoma"/>
          <w:lang w:val="sr-Latn-RS"/>
        </w:rPr>
        <w:t>g</w:t>
      </w:r>
      <w:r w:rsidRPr="00613936">
        <w:rPr>
          <w:rFonts w:ascii="Tahoma" w:hAnsi="Tahoma" w:cs="Tahoma"/>
          <w:lang w:val="sr-Latn-RS"/>
        </w:rPr>
        <w:t>odine usvojen je zakon o potvrdjivanju Madridske Konvencije što će umnogome doprineti kvalitativnom unapređenju prekogranične saradnje pograničnih regija i lokalnih samouprava u Srbiji sa partnerima iz pograničnih regija susednih zemalja. Kao posledica toga očekuje se posledično i veliki uticaj na socioekonomski razvoj pograničnih regija.</w:t>
      </w:r>
      <w:r w:rsidR="006364DF" w:rsidRPr="00613936">
        <w:rPr>
          <w:rFonts w:ascii="Tahoma" w:eastAsiaTheme="minorEastAsia" w:hAnsi="Tahoma" w:cs="Tahoma"/>
          <w:color w:val="000000" w:themeColor="text1"/>
          <w:kern w:val="24"/>
          <w:sz w:val="32"/>
          <w:szCs w:val="32"/>
          <w:lang w:val="sr-Latn-RS"/>
        </w:rPr>
        <w:t xml:space="preserve"> </w:t>
      </w:r>
      <w:r w:rsidR="0026734E" w:rsidRPr="00613936">
        <w:rPr>
          <w:rFonts w:ascii="Tahoma" w:hAnsi="Tahoma" w:cs="Tahoma"/>
          <w:lang w:val="sr-Latn-RS"/>
        </w:rPr>
        <w:t>Madridskom konvencijom uspostavlja se okvir za podsticanje saradnje između teritorijalnih zajednica ili vlasti u oblastima regionalnog, ruralnog i urbanog razvoja, u oblasti zaštite životne sredine, poboljšanja rada javnih ustanova i preduzeća i o</w:t>
      </w:r>
      <w:r w:rsidR="00706F61">
        <w:rPr>
          <w:rFonts w:ascii="Tahoma" w:hAnsi="Tahoma" w:cs="Tahoma"/>
          <w:lang w:val="sr-Latn-RS"/>
        </w:rPr>
        <w:t xml:space="preserve">mogućavanja brzog </w:t>
      </w:r>
      <w:r w:rsidR="0026734E" w:rsidRPr="00613936">
        <w:rPr>
          <w:rFonts w:ascii="Tahoma" w:hAnsi="Tahoma" w:cs="Tahoma"/>
          <w:lang w:val="sr-Latn-RS"/>
        </w:rPr>
        <w:t>reagovanja prilikom prirodnih nepogoda i nesreća. Madridska konvencija pruža mogućnost sklapanja tipskih ugovora koji štite poziciju centralnih nivoa vlasti, a koji lokalnim i regionalnim učesnicima pružaju adekvatnu osnovu da dugoročno planiraju saradnju iz okvira svoje nadležnosti sa prekograničnim partnerima</w:t>
      </w:r>
      <w:r w:rsidR="006364DF" w:rsidRPr="00613936">
        <w:rPr>
          <w:rFonts w:ascii="Tahoma" w:hAnsi="Tahoma" w:cs="Tahoma"/>
          <w:lang w:val="sr-Latn-RS"/>
        </w:rPr>
        <w:t>.</w:t>
      </w:r>
    </w:p>
    <w:p w:rsidR="00935309" w:rsidRPr="00613936" w:rsidRDefault="00935309" w:rsidP="00E5580C">
      <w:pPr>
        <w:jc w:val="both"/>
        <w:rPr>
          <w:rFonts w:ascii="Tahoma" w:hAnsi="Tahoma" w:cs="Tahoma"/>
          <w:lang w:val="sr-Latn-RS"/>
        </w:rPr>
      </w:pPr>
    </w:p>
    <w:p w:rsidR="00E340CB" w:rsidRPr="00613936" w:rsidRDefault="00E340CB" w:rsidP="00706F61">
      <w:pPr>
        <w:spacing w:after="360"/>
        <w:jc w:val="both"/>
        <w:rPr>
          <w:rFonts w:ascii="Tahoma" w:hAnsi="Tahoma" w:cs="Tahoma"/>
          <w:b/>
          <w:lang w:val="sr-Latn-RS"/>
        </w:rPr>
      </w:pPr>
      <w:r w:rsidRPr="00613936">
        <w:rPr>
          <w:rFonts w:ascii="Tahoma" w:hAnsi="Tahoma" w:cs="Tahoma"/>
          <w:b/>
          <w:lang w:val="sr-Latn-RS"/>
        </w:rPr>
        <w:t>Postojeći instrumenti podrške</w:t>
      </w:r>
      <w:r w:rsidR="00710B53" w:rsidRPr="00613936">
        <w:rPr>
          <w:rFonts w:ascii="Tahoma" w:hAnsi="Tahoma" w:cs="Tahoma"/>
          <w:b/>
          <w:lang w:val="sr-Latn-RS"/>
        </w:rPr>
        <w:t xml:space="preserve"> pograničnim regionaima na putu ka EU</w:t>
      </w:r>
    </w:p>
    <w:p w:rsidR="006364DF" w:rsidRPr="00613936" w:rsidRDefault="000905A3" w:rsidP="00E5580C">
      <w:pPr>
        <w:jc w:val="both"/>
        <w:rPr>
          <w:rFonts w:ascii="Tahoma" w:hAnsi="Tahoma" w:cs="Tahoma"/>
          <w:lang w:val="sr-Latn-RS"/>
        </w:rPr>
      </w:pPr>
      <w:r w:rsidRPr="00613936">
        <w:rPr>
          <w:rFonts w:ascii="Tahoma" w:hAnsi="Tahoma" w:cs="Tahoma"/>
          <w:lang w:val="sr-Latn-RS"/>
        </w:rPr>
        <w:t>EU</w:t>
      </w:r>
      <w:r w:rsidR="00E340CB" w:rsidRPr="00613936">
        <w:rPr>
          <w:rFonts w:ascii="Tahoma" w:hAnsi="Tahoma" w:cs="Tahoma"/>
          <w:lang w:val="sr-Latn-RS"/>
        </w:rPr>
        <w:t xml:space="preserve"> pomaže </w:t>
      </w:r>
      <w:r w:rsidRPr="00613936">
        <w:rPr>
          <w:rFonts w:ascii="Tahoma" w:hAnsi="Tahoma" w:cs="Tahoma"/>
          <w:lang w:val="sr-Latn-RS"/>
        </w:rPr>
        <w:t>z</w:t>
      </w:r>
      <w:r w:rsidR="00E340CB" w:rsidRPr="00613936">
        <w:rPr>
          <w:rFonts w:ascii="Tahoma" w:hAnsi="Tahoma" w:cs="Tahoma"/>
          <w:lang w:val="sr-Latn-RS"/>
        </w:rPr>
        <w:t>emljama kandidatima za članstvo kroz</w:t>
      </w:r>
      <w:r w:rsidRPr="00613936">
        <w:rPr>
          <w:rFonts w:ascii="Tahoma" w:hAnsi="Tahoma" w:cs="Tahoma"/>
          <w:lang w:val="sr-Latn-RS"/>
        </w:rPr>
        <w:t xml:space="preserve"> fondove predpristupne pomoći </w:t>
      </w:r>
      <w:r w:rsidR="006364DF" w:rsidRPr="00613936">
        <w:rPr>
          <w:rFonts w:ascii="Tahoma" w:hAnsi="Tahoma" w:cs="Tahoma"/>
          <w:lang w:val="sr-Latn-RS"/>
        </w:rPr>
        <w:t xml:space="preserve"> IPA. U novom budžetskom periodu 2014-2020 podrška će biti usmrena kroz program IPA II. Republika Srbija može da računa na indikativnu podršku od oko 200 miliona EUR godišnje. Sredstva iz IPA II će biti usmerena na p</w:t>
      </w:r>
      <w:r w:rsidR="0092165C" w:rsidRPr="00613936">
        <w:rPr>
          <w:rFonts w:ascii="Tahoma" w:hAnsi="Tahoma" w:cs="Tahoma"/>
          <w:lang w:val="sr-Latn-RS"/>
        </w:rPr>
        <w:t>odršk</w:t>
      </w:r>
      <w:r w:rsidR="006364DF" w:rsidRPr="00613936">
        <w:rPr>
          <w:rFonts w:ascii="Tahoma" w:hAnsi="Tahoma" w:cs="Tahoma"/>
          <w:lang w:val="sr-Latn-RS"/>
        </w:rPr>
        <w:t>u</w:t>
      </w:r>
    </w:p>
    <w:p w:rsidR="000F3501" w:rsidRPr="00706F61" w:rsidRDefault="006364DF" w:rsidP="00706F61">
      <w:pPr>
        <w:pStyle w:val="ListParagraph"/>
        <w:numPr>
          <w:ilvl w:val="0"/>
          <w:numId w:val="26"/>
        </w:numPr>
        <w:spacing w:before="120"/>
        <w:ind w:left="714" w:hanging="357"/>
        <w:contextualSpacing w:val="0"/>
        <w:jc w:val="both"/>
        <w:rPr>
          <w:rFonts w:ascii="Tahoma" w:hAnsi="Tahoma" w:cs="Tahoma"/>
          <w:sz w:val="22"/>
          <w:szCs w:val="22"/>
          <w:lang w:val="sr-Latn-RS"/>
        </w:rPr>
      </w:pPr>
      <w:r w:rsidRPr="00706F61">
        <w:rPr>
          <w:rFonts w:ascii="Tahoma" w:hAnsi="Tahoma" w:cs="Tahoma"/>
          <w:sz w:val="22"/>
          <w:szCs w:val="22"/>
          <w:lang w:val="sr-Latn-RS"/>
        </w:rPr>
        <w:t>P</w:t>
      </w:r>
      <w:r w:rsidR="0092165C" w:rsidRPr="00706F61">
        <w:rPr>
          <w:rFonts w:ascii="Tahoma" w:hAnsi="Tahoma" w:cs="Tahoma"/>
          <w:sz w:val="22"/>
          <w:szCs w:val="22"/>
          <w:lang w:val="sr-Latn-RS"/>
        </w:rPr>
        <w:t>olitičkim reformama- demokratija, vladavina prava, reforma državne uprave, borba protiv korupcije i organizovanog kriminala, itd</w:t>
      </w:r>
      <w:r w:rsidRPr="00706F61">
        <w:rPr>
          <w:rFonts w:ascii="Tahoma" w:hAnsi="Tahoma" w:cs="Tahoma"/>
          <w:sz w:val="22"/>
          <w:szCs w:val="22"/>
          <w:lang w:val="sr-Latn-RS"/>
        </w:rPr>
        <w:t>.</w:t>
      </w:r>
    </w:p>
    <w:p w:rsidR="000F3501" w:rsidRPr="00706F61" w:rsidRDefault="006364DF" w:rsidP="00103DC6">
      <w:pPr>
        <w:pStyle w:val="ListParagraph"/>
        <w:numPr>
          <w:ilvl w:val="0"/>
          <w:numId w:val="26"/>
        </w:numPr>
        <w:tabs>
          <w:tab w:val="num" w:pos="-720"/>
        </w:tabs>
        <w:spacing w:before="120"/>
        <w:ind w:left="714" w:hanging="357"/>
        <w:contextualSpacing w:val="0"/>
        <w:jc w:val="both"/>
        <w:rPr>
          <w:rFonts w:ascii="Tahoma" w:hAnsi="Tahoma" w:cs="Tahoma"/>
          <w:sz w:val="22"/>
          <w:szCs w:val="22"/>
          <w:lang w:val="sr-Latn-RS"/>
        </w:rPr>
      </w:pPr>
      <w:r w:rsidRPr="00706F61">
        <w:rPr>
          <w:rFonts w:ascii="Tahoma" w:hAnsi="Tahoma" w:cs="Tahoma"/>
          <w:sz w:val="22"/>
          <w:szCs w:val="22"/>
          <w:lang w:val="sr-Latn-RS"/>
        </w:rPr>
        <w:t>E</w:t>
      </w:r>
      <w:r w:rsidR="0092165C" w:rsidRPr="00706F61">
        <w:rPr>
          <w:rFonts w:ascii="Tahoma" w:hAnsi="Tahoma" w:cs="Tahoma"/>
          <w:sz w:val="22"/>
          <w:szCs w:val="22"/>
          <w:lang w:val="sr-Latn-RS"/>
        </w:rPr>
        <w:t>konomskom, socijalnom i teritorijalnom razvoju u cilju pametnog, održivog i inkluzivnog rasta - ekonomske reforme i upravljanje, zapošljavanje i razvoj ljudskih resursa, socijalna i ekonomska inkluzija, razvoj fizičke infrastrukture</w:t>
      </w:r>
      <w:r w:rsidR="00706F61">
        <w:rPr>
          <w:rFonts w:ascii="Tahoma" w:hAnsi="Tahoma" w:cs="Tahoma"/>
          <w:sz w:val="22"/>
          <w:szCs w:val="22"/>
          <w:lang w:val="sr-Latn-RS"/>
        </w:rPr>
        <w:t>,</w:t>
      </w:r>
      <w:r w:rsidR="0092165C" w:rsidRPr="00706F61">
        <w:rPr>
          <w:rFonts w:ascii="Tahoma" w:hAnsi="Tahoma" w:cs="Tahoma"/>
          <w:sz w:val="22"/>
          <w:szCs w:val="22"/>
          <w:lang w:val="sr-Latn-RS"/>
        </w:rPr>
        <w:t xml:space="preserve"> itd</w:t>
      </w:r>
      <w:r w:rsidRPr="00706F61">
        <w:rPr>
          <w:rFonts w:ascii="Tahoma" w:hAnsi="Tahoma" w:cs="Tahoma"/>
          <w:sz w:val="22"/>
          <w:szCs w:val="22"/>
          <w:lang w:val="sr-Latn-RS"/>
        </w:rPr>
        <w:t>.</w:t>
      </w:r>
    </w:p>
    <w:p w:rsidR="000F3501" w:rsidRPr="00706F61" w:rsidRDefault="0092165C" w:rsidP="00103DC6">
      <w:pPr>
        <w:pStyle w:val="ListParagraph"/>
        <w:numPr>
          <w:ilvl w:val="0"/>
          <w:numId w:val="26"/>
        </w:numPr>
        <w:tabs>
          <w:tab w:val="num" w:pos="360"/>
        </w:tabs>
        <w:spacing w:before="120"/>
        <w:ind w:left="714" w:hanging="357"/>
        <w:contextualSpacing w:val="0"/>
        <w:jc w:val="both"/>
        <w:rPr>
          <w:rFonts w:ascii="Tahoma" w:hAnsi="Tahoma" w:cs="Tahoma"/>
          <w:sz w:val="22"/>
          <w:szCs w:val="22"/>
          <w:lang w:val="sr-Latn-RS"/>
        </w:rPr>
      </w:pPr>
      <w:r w:rsidRPr="00706F61">
        <w:rPr>
          <w:rFonts w:ascii="Tahoma" w:hAnsi="Tahoma" w:cs="Tahoma"/>
          <w:sz w:val="22"/>
          <w:szCs w:val="22"/>
          <w:lang w:val="sr-Latn-RS"/>
        </w:rPr>
        <w:t>Jačanj</w:t>
      </w:r>
      <w:r w:rsidR="000630DB" w:rsidRPr="00706F61">
        <w:rPr>
          <w:rFonts w:ascii="Tahoma" w:hAnsi="Tahoma" w:cs="Tahoma"/>
          <w:sz w:val="22"/>
          <w:szCs w:val="22"/>
          <w:lang w:val="sr-Latn-RS"/>
        </w:rPr>
        <w:t>u</w:t>
      </w:r>
      <w:r w:rsidRPr="00706F61">
        <w:rPr>
          <w:rFonts w:ascii="Tahoma" w:hAnsi="Tahoma" w:cs="Tahoma"/>
          <w:sz w:val="22"/>
          <w:szCs w:val="22"/>
          <w:lang w:val="sr-Latn-RS"/>
        </w:rPr>
        <w:t xml:space="preserve"> sposobnosti zemalja korisnica pomoći na svim nivoima da ispunjavaju obaveze koje proističu iz članstva u EU </w:t>
      </w:r>
      <w:r w:rsidR="000630DB" w:rsidRPr="00706F61">
        <w:rPr>
          <w:rFonts w:ascii="Tahoma" w:hAnsi="Tahoma" w:cs="Tahoma"/>
          <w:sz w:val="22"/>
          <w:szCs w:val="22"/>
          <w:lang w:val="sr-Latn-RS"/>
        </w:rPr>
        <w:t xml:space="preserve"> kroz </w:t>
      </w:r>
      <w:r w:rsidRPr="00706F61">
        <w:rPr>
          <w:rFonts w:ascii="Tahoma" w:hAnsi="Tahoma" w:cs="Tahoma"/>
          <w:sz w:val="22"/>
          <w:szCs w:val="22"/>
          <w:lang w:val="sr-Latn-RS"/>
        </w:rPr>
        <w:t>podršk</w:t>
      </w:r>
      <w:r w:rsidR="000630DB" w:rsidRPr="00706F61">
        <w:rPr>
          <w:rFonts w:ascii="Tahoma" w:hAnsi="Tahoma" w:cs="Tahoma"/>
          <w:sz w:val="22"/>
          <w:szCs w:val="22"/>
          <w:lang w:val="sr-Latn-RS"/>
        </w:rPr>
        <w:t>u</w:t>
      </w:r>
      <w:r w:rsidRPr="00706F61">
        <w:rPr>
          <w:rFonts w:ascii="Tahoma" w:hAnsi="Tahoma" w:cs="Tahoma"/>
          <w:sz w:val="22"/>
          <w:szCs w:val="22"/>
          <w:lang w:val="sr-Latn-RS"/>
        </w:rPr>
        <w:t xml:space="preserve"> postepenom usklađivanju sa pravnim </w:t>
      </w:r>
      <w:r w:rsidRPr="00706F61">
        <w:rPr>
          <w:rFonts w:ascii="Tahoma" w:hAnsi="Tahoma" w:cs="Tahoma"/>
          <w:sz w:val="22"/>
          <w:szCs w:val="22"/>
          <w:lang w:val="sr-Latn-RS"/>
        </w:rPr>
        <w:lastRenderedPageBreak/>
        <w:t>tekovinama EU i njihovom usvajanju i sprovođenju,</w:t>
      </w:r>
      <w:r w:rsidR="000630DB" w:rsidRPr="00706F61">
        <w:rPr>
          <w:rFonts w:ascii="Tahoma" w:hAnsi="Tahoma" w:cs="Tahoma"/>
          <w:sz w:val="22"/>
          <w:szCs w:val="22"/>
          <w:lang w:val="sr-Latn-RS"/>
        </w:rPr>
        <w:t xml:space="preserve"> i </w:t>
      </w:r>
      <w:r w:rsidR="006364DF" w:rsidRPr="00706F61">
        <w:rPr>
          <w:rFonts w:ascii="Tahoma" w:hAnsi="Tahoma" w:cs="Tahoma"/>
          <w:sz w:val="22"/>
          <w:szCs w:val="22"/>
          <w:lang w:val="sr-Latn-RS"/>
        </w:rPr>
        <w:t>Pripremama</w:t>
      </w:r>
      <w:r w:rsidRPr="00706F61">
        <w:rPr>
          <w:rFonts w:ascii="Tahoma" w:hAnsi="Tahoma" w:cs="Tahoma"/>
          <w:sz w:val="22"/>
          <w:szCs w:val="22"/>
          <w:lang w:val="sr-Latn-RS"/>
        </w:rPr>
        <w:t xml:space="preserve"> za upravljanje strukturnim i kohezionim, kao i fondovima namenjenim poljoprivredi i ruralnom razvoju.</w:t>
      </w:r>
    </w:p>
    <w:p w:rsidR="000F3501" w:rsidRPr="00706F61" w:rsidRDefault="0092165C" w:rsidP="00103DC6">
      <w:pPr>
        <w:pStyle w:val="ListParagraph"/>
        <w:numPr>
          <w:ilvl w:val="0"/>
          <w:numId w:val="26"/>
        </w:numPr>
        <w:tabs>
          <w:tab w:val="num" w:pos="360"/>
        </w:tabs>
        <w:spacing w:before="120"/>
        <w:ind w:left="714" w:hanging="357"/>
        <w:contextualSpacing w:val="0"/>
        <w:jc w:val="both"/>
        <w:rPr>
          <w:rFonts w:ascii="Tahoma" w:hAnsi="Tahoma" w:cs="Tahoma"/>
          <w:sz w:val="22"/>
          <w:szCs w:val="22"/>
          <w:lang w:val="sr-Latn-RS"/>
        </w:rPr>
      </w:pPr>
      <w:r w:rsidRPr="00706F61">
        <w:rPr>
          <w:rFonts w:ascii="Tahoma" w:hAnsi="Tahoma" w:cs="Tahoma"/>
          <w:sz w:val="22"/>
          <w:szCs w:val="22"/>
          <w:lang w:val="sr-Latn-RS"/>
        </w:rPr>
        <w:t>Jačanj</w:t>
      </w:r>
      <w:r w:rsidR="000630DB" w:rsidRPr="00706F61">
        <w:rPr>
          <w:rFonts w:ascii="Tahoma" w:hAnsi="Tahoma" w:cs="Tahoma"/>
          <w:sz w:val="22"/>
          <w:szCs w:val="22"/>
          <w:lang w:val="sr-Latn-RS"/>
        </w:rPr>
        <w:t>u</w:t>
      </w:r>
      <w:r w:rsidRPr="00706F61">
        <w:rPr>
          <w:rFonts w:ascii="Tahoma" w:hAnsi="Tahoma" w:cs="Tahoma"/>
          <w:sz w:val="22"/>
          <w:szCs w:val="22"/>
          <w:lang w:val="sr-Latn-RS"/>
        </w:rPr>
        <w:t xml:space="preserve"> regionalne i teritorijalne saradnje zemalja korisnica pomoći</w:t>
      </w:r>
      <w:r w:rsidR="00706F61">
        <w:rPr>
          <w:rFonts w:ascii="Tahoma" w:hAnsi="Tahoma" w:cs="Tahoma"/>
          <w:sz w:val="22"/>
          <w:szCs w:val="22"/>
          <w:lang w:val="sr-Latn-RS"/>
        </w:rPr>
        <w:t>.</w:t>
      </w:r>
    </w:p>
    <w:p w:rsidR="00706F61" w:rsidRPr="00706F61" w:rsidRDefault="00706F61" w:rsidP="00706F61">
      <w:pPr>
        <w:pStyle w:val="ListParagraph"/>
        <w:tabs>
          <w:tab w:val="num" w:pos="720"/>
        </w:tabs>
        <w:jc w:val="both"/>
        <w:rPr>
          <w:rFonts w:ascii="Tahoma" w:hAnsi="Tahoma" w:cs="Tahoma"/>
          <w:lang w:val="sr-Latn-RS"/>
        </w:rPr>
      </w:pPr>
    </w:p>
    <w:p w:rsidR="000630DB" w:rsidRPr="00613936" w:rsidRDefault="000630DB" w:rsidP="00E5580C">
      <w:pPr>
        <w:tabs>
          <w:tab w:val="num" w:pos="720"/>
        </w:tabs>
        <w:jc w:val="both"/>
        <w:rPr>
          <w:rFonts w:ascii="Tahoma" w:hAnsi="Tahoma" w:cs="Tahoma"/>
          <w:lang w:val="sr-Latn-RS"/>
        </w:rPr>
      </w:pPr>
      <w:r w:rsidRPr="00613936">
        <w:rPr>
          <w:rFonts w:ascii="Tahoma" w:hAnsi="Tahoma" w:cs="Tahoma"/>
          <w:lang w:val="sr-Latn-RS"/>
        </w:rPr>
        <w:t>Takođe u periodu 2014-2020 za programe prekogranične saradnje u kojima učestvuju pogranični regioni u Republici Srbiji će biti izdvojeno dodatnih 130 miliona EUR iz IPA II.</w:t>
      </w:r>
    </w:p>
    <w:p w:rsidR="00686227" w:rsidRPr="00613936" w:rsidRDefault="000905A3" w:rsidP="00686227">
      <w:pPr>
        <w:jc w:val="both"/>
        <w:rPr>
          <w:rFonts w:ascii="Tahoma" w:hAnsi="Tahoma" w:cs="Tahoma"/>
          <w:lang w:val="sr-Latn-RS"/>
        </w:rPr>
      </w:pPr>
      <w:r w:rsidRPr="00613936">
        <w:rPr>
          <w:rFonts w:ascii="Tahoma" w:hAnsi="Tahoma" w:cs="Tahoma"/>
          <w:lang w:val="sr-Latn-RS"/>
        </w:rPr>
        <w:t>Pored fondova IPA II zemljama kandidatima je otvorena mogućnost učešća i u EU programima koji su n</w:t>
      </w:r>
      <w:r w:rsidR="0092165C" w:rsidRPr="00613936">
        <w:rPr>
          <w:rFonts w:ascii="Tahoma" w:hAnsi="Tahoma" w:cs="Tahoma"/>
          <w:lang w:val="sr-Latn-RS"/>
        </w:rPr>
        <w:t>amenjeni jačanju saradnje između država članica EU i potencijalnih i kadidata za članstvo, u oblasti sprovođenja evropskih politika </w:t>
      </w:r>
      <w:r w:rsidR="006364DF" w:rsidRPr="00613936">
        <w:rPr>
          <w:rFonts w:ascii="Tahoma" w:hAnsi="Tahoma" w:cs="Tahoma"/>
          <w:lang w:val="sr-Latn-RS"/>
        </w:rPr>
        <w:t xml:space="preserve">. </w:t>
      </w:r>
      <w:r w:rsidR="0092165C" w:rsidRPr="00613936">
        <w:rPr>
          <w:rFonts w:ascii="Tahoma" w:hAnsi="Tahoma" w:cs="Tahoma"/>
          <w:lang w:val="sr-Latn-RS"/>
        </w:rPr>
        <w:t xml:space="preserve">Sredstva </w:t>
      </w:r>
      <w:r w:rsidR="006364DF" w:rsidRPr="00613936">
        <w:rPr>
          <w:rFonts w:ascii="Tahoma" w:hAnsi="Tahoma" w:cs="Tahoma"/>
          <w:lang w:val="sr-Latn-RS"/>
        </w:rPr>
        <w:t xml:space="preserve">EU progrma </w:t>
      </w:r>
      <w:r w:rsidR="0092165C" w:rsidRPr="00613936">
        <w:rPr>
          <w:rFonts w:ascii="Tahoma" w:hAnsi="Tahoma" w:cs="Tahoma"/>
          <w:lang w:val="sr-Latn-RS"/>
        </w:rPr>
        <w:t>su namenjena razvoju različitih strateških prioriteta EU politika u različitim oblastima: razvoj preduzetništva i konkurentnost, inovacija, thenologija, zaštita životne sredine, energetika, transport, obrazovanje, mladi, sport, kultura, itd</w:t>
      </w:r>
      <w:r w:rsidR="006364DF" w:rsidRPr="00613936">
        <w:rPr>
          <w:rFonts w:ascii="Tahoma" w:hAnsi="Tahoma" w:cs="Tahoma"/>
          <w:lang w:val="sr-Latn-RS"/>
        </w:rPr>
        <w:t xml:space="preserve">. </w:t>
      </w:r>
      <w:r w:rsidR="0092165C" w:rsidRPr="00613936">
        <w:rPr>
          <w:rFonts w:ascii="Tahoma" w:hAnsi="Tahoma" w:cs="Tahoma"/>
          <w:lang w:val="sr-Latn-RS"/>
        </w:rPr>
        <w:t>Učešće u EU programima Srbiji i njenim institucijama/privrednim subjektima omogućava upoznavanje sa evropskim institucijama, zakonoima i njihovoj primeni u praksi, sa politikom EU, kao i sa sistemom vrednosti i mehnizmima na kojima počiva EU, produbljivanju znanja i jačanju kapaciteta u oblasti upravljanja evropskim projekatima.</w:t>
      </w:r>
      <w:r w:rsidR="006364DF" w:rsidRPr="00613936">
        <w:rPr>
          <w:rFonts w:ascii="Tahoma" w:hAnsi="Tahoma" w:cs="Tahoma"/>
          <w:lang w:val="sr-Latn-RS"/>
        </w:rPr>
        <w:t xml:space="preserve"> </w:t>
      </w:r>
      <w:r w:rsidR="0092165C" w:rsidRPr="00613936">
        <w:rPr>
          <w:rFonts w:ascii="Tahoma" w:hAnsi="Tahoma" w:cs="Tahoma"/>
          <w:lang w:val="sr-Latn-RS"/>
        </w:rPr>
        <w:t>Stečena iskustva tokom sprovođenja programa značajna su za zemlje kandidate i institucije kao dobra priprema za korišćenje i upravljanje ostalim instrumentima EU koji će nam biti na raspolaganju nakon prijema u članstvo (kohezioni i strukturni fondovi)</w:t>
      </w:r>
      <w:r w:rsidR="006364DF" w:rsidRPr="00613936">
        <w:rPr>
          <w:rFonts w:ascii="Tahoma" w:hAnsi="Tahoma" w:cs="Tahoma"/>
          <w:lang w:val="sr-Latn-RS"/>
        </w:rPr>
        <w:t>.</w:t>
      </w:r>
      <w:r w:rsidR="0026734E" w:rsidRPr="00613936">
        <w:rPr>
          <w:rFonts w:ascii="Tahoma" w:hAnsi="Tahoma" w:cs="Tahoma"/>
          <w:lang w:val="sr-Latn-RS"/>
        </w:rPr>
        <w:t xml:space="preserve"> Jedan od programa koji su dostupni i lokalnim samoupravama i organizacijama civilnog društva jeste i program Evropa za građane i građanke. Program podstiče saradnju, aktivizam i učešće građana na nivou EU.</w:t>
      </w:r>
      <w:r w:rsidR="00686227" w:rsidRPr="00613936">
        <w:rPr>
          <w:rFonts w:ascii="Tahoma" w:hAnsi="Tahoma" w:cs="Tahoma"/>
          <w:lang w:val="sr-Latn-RS"/>
        </w:rPr>
        <w:t xml:space="preserve"> Kancelarija za saradnju sa civilnim društvom je važan akter koji se stara o učešću civilnog društva u programima I projektima koji imaju za cilj jačanje kapaciteta I informisanje o procesu pregovora Srbije I Evropske unije, sa posebnim akcentom na aktivnosti usmerene na povećanje transparentnosti planiranja, programiranja I praćenja realizacije međunarodne razvojne pomoći u Srbiji. Značajna aktivnost KSCD je svakako sufinansiranje projekata OCD kroz program </w:t>
      </w:r>
      <w:r w:rsidR="00686227" w:rsidRPr="00613936">
        <w:rPr>
          <w:rFonts w:ascii="Tahoma" w:hAnsi="Tahoma" w:cs="Tahoma"/>
          <w:i/>
          <w:lang w:val="sr-Latn-RS"/>
        </w:rPr>
        <w:t xml:space="preserve">Evropa za građane I građanke </w:t>
      </w:r>
      <w:r w:rsidR="00686227" w:rsidRPr="00613936">
        <w:rPr>
          <w:rFonts w:ascii="Tahoma" w:hAnsi="Tahoma" w:cs="Tahoma"/>
          <w:lang w:val="sr-Latn-RS"/>
        </w:rPr>
        <w:t>(ukupan budžet za period 2014-2020 je 185 468 000 evra)</w:t>
      </w:r>
      <w:r w:rsidR="00686227" w:rsidRPr="00613936">
        <w:rPr>
          <w:rFonts w:ascii="Tahoma" w:hAnsi="Tahoma" w:cs="Tahoma"/>
          <w:i/>
          <w:lang w:val="sr-Latn-RS"/>
        </w:rPr>
        <w:t>,</w:t>
      </w:r>
      <w:r w:rsidR="00686227" w:rsidRPr="00613936">
        <w:rPr>
          <w:rFonts w:ascii="Tahoma" w:hAnsi="Tahoma" w:cs="Tahoma"/>
          <w:lang w:val="sr-Latn-RS"/>
        </w:rPr>
        <w:t xml:space="preserve"> kao I sufinansiranje u projektima koji su odobreni od strane EU I drugih međunarodnih donatora u okviru aktivnosti koje su bile usmerene na pružanje pomoći nakom poplava. </w:t>
      </w:r>
    </w:p>
    <w:p w:rsidR="00E340CB" w:rsidRPr="00613936" w:rsidRDefault="006364DF" w:rsidP="00E5580C">
      <w:pPr>
        <w:jc w:val="both"/>
        <w:rPr>
          <w:rFonts w:ascii="Tahoma" w:hAnsi="Tahoma" w:cs="Tahoma"/>
          <w:lang w:val="sr-Latn-RS"/>
        </w:rPr>
      </w:pPr>
      <w:r w:rsidRPr="00613936">
        <w:rPr>
          <w:rFonts w:ascii="Tahoma" w:hAnsi="Tahoma" w:cs="Tahoma"/>
          <w:lang w:val="sr-Latn-RS"/>
        </w:rPr>
        <w:t>Pored podrške lokalnim samoupravama i organizacijama civilnog društva u procesu pristupanja EU omogućena je i p</w:t>
      </w:r>
      <w:r w:rsidR="009E1308" w:rsidRPr="00613936">
        <w:rPr>
          <w:rFonts w:ascii="Tahoma" w:hAnsi="Tahoma" w:cs="Tahoma"/>
          <w:lang w:val="sr-Latn-RS"/>
        </w:rPr>
        <w:t>odrška malim i srednjim preduzećima u Srbiji</w:t>
      </w:r>
      <w:r w:rsidRPr="00613936">
        <w:rPr>
          <w:rFonts w:ascii="Tahoma" w:hAnsi="Tahoma" w:cs="Tahoma"/>
          <w:lang w:val="sr-Latn-RS"/>
        </w:rPr>
        <w:t xml:space="preserve"> kroz</w:t>
      </w:r>
      <w:r w:rsidR="009E1308" w:rsidRPr="00613936">
        <w:rPr>
          <w:rFonts w:ascii="Tahoma" w:hAnsi="Tahoma" w:cs="Tahoma"/>
          <w:lang w:val="sr-Latn-RS"/>
        </w:rPr>
        <w:t xml:space="preserve"> Evropsk</w:t>
      </w:r>
      <w:r w:rsidRPr="00613936">
        <w:rPr>
          <w:rFonts w:ascii="Tahoma" w:hAnsi="Tahoma" w:cs="Tahoma"/>
          <w:lang w:val="sr-Latn-RS"/>
        </w:rPr>
        <w:t>u</w:t>
      </w:r>
      <w:r w:rsidR="009E1308" w:rsidRPr="00613936">
        <w:rPr>
          <w:rFonts w:ascii="Tahoma" w:hAnsi="Tahoma" w:cs="Tahoma"/>
          <w:lang w:val="sr-Latn-RS"/>
        </w:rPr>
        <w:t xml:space="preserve"> mrež</w:t>
      </w:r>
      <w:r w:rsidRPr="00613936">
        <w:rPr>
          <w:rFonts w:ascii="Tahoma" w:hAnsi="Tahoma" w:cs="Tahoma"/>
          <w:lang w:val="sr-Latn-RS"/>
        </w:rPr>
        <w:t>u</w:t>
      </w:r>
      <w:r w:rsidR="009E1308" w:rsidRPr="00613936">
        <w:rPr>
          <w:rFonts w:ascii="Tahoma" w:hAnsi="Tahoma" w:cs="Tahoma"/>
          <w:lang w:val="sr-Latn-RS"/>
        </w:rPr>
        <w:t xml:space="preserve"> preduzetništva</w:t>
      </w:r>
      <w:r w:rsidRPr="00613936">
        <w:rPr>
          <w:rFonts w:ascii="Tahoma" w:hAnsi="Tahoma" w:cs="Tahoma"/>
          <w:lang w:val="sr-Latn-RS"/>
        </w:rPr>
        <w:t xml:space="preserve"> sa ciljem pružanja p</w:t>
      </w:r>
      <w:r w:rsidR="0092165C" w:rsidRPr="00613936">
        <w:rPr>
          <w:rFonts w:ascii="Tahoma" w:hAnsi="Tahoma" w:cs="Tahoma"/>
          <w:lang w:val="sr-Latn-RS"/>
        </w:rPr>
        <w:t>odršk</w:t>
      </w:r>
      <w:r w:rsidRPr="00613936">
        <w:rPr>
          <w:rFonts w:ascii="Tahoma" w:hAnsi="Tahoma" w:cs="Tahoma"/>
          <w:lang w:val="sr-Latn-RS"/>
        </w:rPr>
        <w:t>e</w:t>
      </w:r>
      <w:r w:rsidR="0092165C" w:rsidRPr="00613936">
        <w:rPr>
          <w:rFonts w:ascii="Tahoma" w:hAnsi="Tahoma" w:cs="Tahoma"/>
          <w:lang w:val="sr-Latn-RS"/>
        </w:rPr>
        <w:t xml:space="preserve"> osnivanju i razvoju MSP</w:t>
      </w:r>
      <w:r w:rsidRPr="00613936">
        <w:rPr>
          <w:rFonts w:ascii="Tahoma" w:hAnsi="Tahoma" w:cs="Tahoma"/>
          <w:lang w:val="sr-Latn-RS"/>
        </w:rPr>
        <w:t>, p</w:t>
      </w:r>
      <w:r w:rsidR="0092165C" w:rsidRPr="00613936">
        <w:rPr>
          <w:rFonts w:ascii="Tahoma" w:hAnsi="Tahoma" w:cs="Tahoma"/>
          <w:lang w:val="sr-Latn-RS"/>
        </w:rPr>
        <w:t>omoć MSP prilikom ulaska na nova tržišta</w:t>
      </w:r>
      <w:r w:rsidRPr="00613936">
        <w:rPr>
          <w:rFonts w:ascii="Tahoma" w:hAnsi="Tahoma" w:cs="Tahoma"/>
          <w:lang w:val="sr-Latn-RS"/>
        </w:rPr>
        <w:t>, t</w:t>
      </w:r>
      <w:r w:rsidR="0092165C" w:rsidRPr="00613936">
        <w:rPr>
          <w:rFonts w:ascii="Tahoma" w:hAnsi="Tahoma" w:cs="Tahoma"/>
          <w:lang w:val="sr-Latn-RS"/>
        </w:rPr>
        <w:t>raženje poslovnih partnera širom Evrope</w:t>
      </w:r>
      <w:r w:rsidRPr="00613936">
        <w:rPr>
          <w:rFonts w:ascii="Tahoma" w:hAnsi="Tahoma" w:cs="Tahoma"/>
          <w:lang w:val="sr-Latn-RS"/>
        </w:rPr>
        <w:t xml:space="preserve"> i</w:t>
      </w:r>
      <w:r w:rsidR="0092165C" w:rsidRPr="00613936">
        <w:rPr>
          <w:rFonts w:ascii="Tahoma" w:hAnsi="Tahoma" w:cs="Tahoma"/>
          <w:lang w:val="sr-Latn-RS"/>
        </w:rPr>
        <w:t>nformisanje MSP o EU aktivnostima i finansijskim mogućnostima</w:t>
      </w:r>
      <w:r w:rsidR="0026734E" w:rsidRPr="00613936">
        <w:rPr>
          <w:rFonts w:ascii="Tahoma" w:hAnsi="Tahoma" w:cs="Tahoma"/>
          <w:lang w:val="sr-Latn-RS"/>
        </w:rPr>
        <w:t>. Usluge koje mreža pruža korisnicima su</w:t>
      </w:r>
      <w:r w:rsidRPr="00613936">
        <w:rPr>
          <w:rFonts w:ascii="Tahoma" w:hAnsi="Tahoma" w:cs="Tahoma"/>
          <w:lang w:val="sr-Latn-RS"/>
        </w:rPr>
        <w:t xml:space="preserve"> i</w:t>
      </w:r>
      <w:r w:rsidR="0092165C" w:rsidRPr="00613936">
        <w:rPr>
          <w:rFonts w:ascii="Tahoma" w:hAnsi="Tahoma" w:cs="Tahoma"/>
          <w:lang w:val="sr-Latn-RS"/>
        </w:rPr>
        <w:t>nformacije o mogućnostima za realizaciju njihovih proizvoda/usluga na evropskom (i širem) tržištu</w:t>
      </w:r>
      <w:r w:rsidR="0026734E" w:rsidRPr="00613936">
        <w:rPr>
          <w:rFonts w:ascii="Tahoma" w:hAnsi="Tahoma" w:cs="Tahoma"/>
          <w:lang w:val="sr-Latn-RS"/>
        </w:rPr>
        <w:t>, i</w:t>
      </w:r>
      <w:r w:rsidR="0092165C" w:rsidRPr="00613936">
        <w:rPr>
          <w:rFonts w:ascii="Tahoma" w:hAnsi="Tahoma" w:cs="Tahoma"/>
          <w:lang w:val="sr-Latn-RS"/>
        </w:rPr>
        <w:t>nformacije o pravnim pitanjima koja su značajna za realizaciju proizvoda/usluga, koja su specifična ili se odnose na pojedine zemlje</w:t>
      </w:r>
      <w:r w:rsidRPr="00613936">
        <w:rPr>
          <w:rFonts w:ascii="Tahoma" w:hAnsi="Tahoma" w:cs="Tahoma"/>
          <w:lang w:val="sr-Latn-RS"/>
        </w:rPr>
        <w:t xml:space="preserve"> </w:t>
      </w:r>
      <w:r w:rsidR="0092165C" w:rsidRPr="00613936">
        <w:rPr>
          <w:rFonts w:ascii="Tahoma" w:hAnsi="Tahoma" w:cs="Tahoma"/>
          <w:lang w:val="sr-Latn-RS"/>
        </w:rPr>
        <w:t>mogućnosti finansiranja koje potiču od brojnih evropskih projekata</w:t>
      </w:r>
      <w:r w:rsidR="0026734E" w:rsidRPr="00613936">
        <w:rPr>
          <w:rFonts w:ascii="Tahoma" w:hAnsi="Tahoma" w:cs="Tahoma"/>
          <w:lang w:val="sr-Latn-RS"/>
        </w:rPr>
        <w:t>, p</w:t>
      </w:r>
      <w:r w:rsidR="0092165C" w:rsidRPr="00613936">
        <w:rPr>
          <w:rFonts w:ascii="Tahoma" w:hAnsi="Tahoma" w:cs="Tahoma"/>
          <w:lang w:val="sr-Latn-RS"/>
        </w:rPr>
        <w:t>ronalaženje poslovnih partnera u drugim zemljama</w:t>
      </w:r>
      <w:r w:rsidR="0026734E" w:rsidRPr="00613936">
        <w:rPr>
          <w:rFonts w:ascii="Tahoma" w:hAnsi="Tahoma" w:cs="Tahoma"/>
          <w:lang w:val="sr-Latn-RS"/>
        </w:rPr>
        <w:t>, p</w:t>
      </w:r>
      <w:r w:rsidR="0092165C" w:rsidRPr="00613936">
        <w:rPr>
          <w:rFonts w:ascii="Tahoma" w:hAnsi="Tahoma" w:cs="Tahoma"/>
          <w:lang w:val="sr-Latn-RS"/>
        </w:rPr>
        <w:t>ronalaženje novih tehnologija i inovacija</w:t>
      </w:r>
      <w:r w:rsidR="0026734E" w:rsidRPr="00613936">
        <w:rPr>
          <w:rFonts w:ascii="Tahoma" w:hAnsi="Tahoma" w:cs="Tahoma"/>
          <w:lang w:val="sr-Latn-RS"/>
        </w:rPr>
        <w:t>, š</w:t>
      </w:r>
      <w:r w:rsidR="0092165C" w:rsidRPr="00613936">
        <w:rPr>
          <w:rFonts w:ascii="Tahoma" w:hAnsi="Tahoma" w:cs="Tahoma"/>
          <w:lang w:val="sr-Latn-RS"/>
        </w:rPr>
        <w:t>irenje tržišta i pozicioniranje na evropskom tržištu</w:t>
      </w:r>
      <w:r w:rsidR="0026734E" w:rsidRPr="00613936">
        <w:rPr>
          <w:rFonts w:ascii="Tahoma" w:hAnsi="Tahoma" w:cs="Tahoma"/>
          <w:lang w:val="sr-Latn-RS"/>
        </w:rPr>
        <w:t>.</w:t>
      </w:r>
      <w:r w:rsidR="00686227" w:rsidRPr="00613936">
        <w:rPr>
          <w:rFonts w:ascii="Tahoma" w:hAnsi="Tahoma" w:cs="Tahoma"/>
          <w:lang w:val="sr-Latn-RS"/>
        </w:rPr>
        <w:t xml:space="preserve"> Ov</w:t>
      </w:r>
      <w:r w:rsidR="00627B2F" w:rsidRPr="00613936">
        <w:rPr>
          <w:rFonts w:ascii="Tahoma" w:hAnsi="Tahoma" w:cs="Tahoma"/>
          <w:lang w:val="sr-Latn-RS"/>
        </w:rPr>
        <w:t>a mre</w:t>
      </w:r>
      <w:r w:rsidR="00686227" w:rsidRPr="00613936">
        <w:rPr>
          <w:rFonts w:ascii="Tahoma" w:hAnsi="Tahoma" w:cs="Tahoma"/>
          <w:lang w:val="sr-Latn-RS"/>
        </w:rPr>
        <w:t xml:space="preserve">ža postoji od 2008 sa glavnim ciljem da pomogne MSP u njihovom poslovanju u 50 zemalja. Vođena od </w:t>
      </w:r>
      <w:r w:rsidR="00686227" w:rsidRPr="00613936">
        <w:rPr>
          <w:rFonts w:ascii="Tahoma" w:hAnsi="Tahoma" w:cs="Tahoma"/>
          <w:lang w:val="sr-Latn-RS"/>
        </w:rPr>
        <w:lastRenderedPageBreak/>
        <w:t xml:space="preserve">strane Evropske komisije I finansira se kroz Okvirni program za konkurentnost. Kancelarija EEN u Srbiji nalazi se na Ekonomskom fakultetu u Nišu. </w:t>
      </w:r>
    </w:p>
    <w:p w:rsidR="000D7394" w:rsidRDefault="000D7394" w:rsidP="00E5580C">
      <w:pPr>
        <w:jc w:val="both"/>
        <w:rPr>
          <w:rFonts w:ascii="Tahoma" w:hAnsi="Tahoma" w:cs="Tahoma"/>
          <w:b/>
          <w:lang w:val="sr-Latn-RS"/>
        </w:rPr>
      </w:pPr>
    </w:p>
    <w:p w:rsidR="00E340CB" w:rsidRPr="00613936" w:rsidRDefault="00E340CB" w:rsidP="00103DC6">
      <w:pPr>
        <w:spacing w:before="240"/>
        <w:jc w:val="both"/>
        <w:rPr>
          <w:rFonts w:ascii="Tahoma" w:hAnsi="Tahoma" w:cs="Tahoma"/>
          <w:b/>
          <w:lang w:val="sr-Latn-RS"/>
        </w:rPr>
      </w:pPr>
      <w:r w:rsidRPr="00613936">
        <w:rPr>
          <w:rFonts w:ascii="Tahoma" w:hAnsi="Tahoma" w:cs="Tahoma"/>
          <w:b/>
          <w:lang w:val="sr-Latn-RS"/>
        </w:rPr>
        <w:t>Kako iskoristiti potencijale procesa evropskih integracija</w:t>
      </w:r>
      <w:r w:rsidR="000D7394">
        <w:rPr>
          <w:rFonts w:ascii="Tahoma" w:hAnsi="Tahoma" w:cs="Tahoma"/>
          <w:b/>
          <w:lang w:val="sr-Latn-RS"/>
        </w:rPr>
        <w:t xml:space="preserve"> </w:t>
      </w:r>
      <w:r w:rsidRPr="00613936">
        <w:rPr>
          <w:rFonts w:ascii="Tahoma" w:hAnsi="Tahoma" w:cs="Tahoma"/>
          <w:b/>
          <w:lang w:val="sr-Latn-RS"/>
        </w:rPr>
        <w:t>-</w:t>
      </w:r>
      <w:r w:rsidR="000D7394">
        <w:rPr>
          <w:rFonts w:ascii="Tahoma" w:hAnsi="Tahoma" w:cs="Tahoma"/>
          <w:b/>
          <w:lang w:val="sr-Latn-RS"/>
        </w:rPr>
        <w:t xml:space="preserve"> </w:t>
      </w:r>
      <w:r w:rsidRPr="00613936">
        <w:rPr>
          <w:rFonts w:ascii="Tahoma" w:hAnsi="Tahoma" w:cs="Tahoma"/>
          <w:b/>
          <w:lang w:val="sr-Latn-RS"/>
        </w:rPr>
        <w:t>zaključci</w:t>
      </w:r>
    </w:p>
    <w:p w:rsidR="00710B53" w:rsidRPr="00613936" w:rsidRDefault="009876B0" w:rsidP="00103DC6">
      <w:pPr>
        <w:spacing w:before="360"/>
        <w:jc w:val="both"/>
        <w:rPr>
          <w:rFonts w:ascii="Tahoma" w:hAnsi="Tahoma" w:cs="Tahoma"/>
          <w:lang w:val="sr-Latn-RS"/>
        </w:rPr>
      </w:pPr>
      <w:r w:rsidRPr="00613936">
        <w:rPr>
          <w:rFonts w:ascii="Tahoma" w:hAnsi="Tahoma" w:cs="Tahoma"/>
          <w:lang w:val="sr-Latn-RS"/>
        </w:rPr>
        <w:t xml:space="preserve">Proces evropskih integracija za pogranične regione </w:t>
      </w:r>
      <w:r w:rsidR="00542329" w:rsidRPr="00613936">
        <w:rPr>
          <w:rFonts w:ascii="Tahoma" w:hAnsi="Tahoma" w:cs="Tahoma"/>
          <w:lang w:val="sr-Latn-RS"/>
        </w:rPr>
        <w:t>u Srbiji može imati pozitivne i negativne efekte u z</w:t>
      </w:r>
      <w:r w:rsidR="000630DB" w:rsidRPr="00613936">
        <w:rPr>
          <w:rFonts w:ascii="Tahoma" w:hAnsi="Tahoma" w:cs="Tahoma"/>
          <w:lang w:val="sr-Latn-RS"/>
        </w:rPr>
        <w:t>avisnosti od njihovog položaja,</w:t>
      </w:r>
      <w:r w:rsidR="00542329" w:rsidRPr="00613936">
        <w:rPr>
          <w:rFonts w:ascii="Tahoma" w:hAnsi="Tahoma" w:cs="Tahoma"/>
          <w:lang w:val="sr-Latn-RS"/>
        </w:rPr>
        <w:t xml:space="preserve"> potencijala za razvoj</w:t>
      </w:r>
      <w:r w:rsidR="000630DB" w:rsidRPr="00613936">
        <w:rPr>
          <w:rFonts w:ascii="Tahoma" w:hAnsi="Tahoma" w:cs="Tahoma"/>
          <w:lang w:val="sr-Latn-RS"/>
        </w:rPr>
        <w:t xml:space="preserve"> i jezičkih barijera</w:t>
      </w:r>
      <w:r w:rsidR="00542329" w:rsidRPr="00613936">
        <w:rPr>
          <w:rFonts w:ascii="Tahoma" w:hAnsi="Tahoma" w:cs="Tahoma"/>
          <w:lang w:val="sr-Latn-RS"/>
        </w:rPr>
        <w:t xml:space="preserve">. </w:t>
      </w:r>
      <w:r w:rsidR="00710B53" w:rsidRPr="00613936">
        <w:rPr>
          <w:rFonts w:ascii="Tahoma" w:hAnsi="Tahoma" w:cs="Tahoma"/>
          <w:lang w:val="sr-Latn-RS"/>
        </w:rPr>
        <w:t>U slučaju Srbije</w:t>
      </w:r>
      <w:r w:rsidR="00A44DCC">
        <w:rPr>
          <w:rFonts w:ascii="Tahoma" w:hAnsi="Tahoma" w:cs="Tahoma"/>
          <w:lang w:val="sr-Latn-RS"/>
        </w:rPr>
        <w:t>,</w:t>
      </w:r>
      <w:r w:rsidR="00710B53" w:rsidRPr="00613936">
        <w:rPr>
          <w:rFonts w:ascii="Tahoma" w:hAnsi="Tahoma" w:cs="Tahoma"/>
          <w:lang w:val="sr-Latn-RS"/>
        </w:rPr>
        <w:t xml:space="preserve"> koja se graniči sa 4 članice EU</w:t>
      </w:r>
      <w:r w:rsidR="00A44DCC">
        <w:rPr>
          <w:rFonts w:ascii="Tahoma" w:hAnsi="Tahoma" w:cs="Tahoma"/>
          <w:lang w:val="sr-Latn-RS"/>
        </w:rPr>
        <w:t>,</w:t>
      </w:r>
      <w:r w:rsidR="00710B53" w:rsidRPr="00613936">
        <w:rPr>
          <w:rFonts w:ascii="Tahoma" w:hAnsi="Tahoma" w:cs="Tahoma"/>
          <w:lang w:val="sr-Latn-RS"/>
        </w:rPr>
        <w:t xml:space="preserve"> pogranični regioni su uglavnom pozicionirani na unutrašnjim granicama EU. Imajući u vidu da se Srbija graniči i sa nekoliko zemalja kandidata za članstvo u EU</w:t>
      </w:r>
      <w:r w:rsidR="00A44DCC">
        <w:rPr>
          <w:rFonts w:ascii="Tahoma" w:hAnsi="Tahoma" w:cs="Tahoma"/>
          <w:lang w:val="sr-Latn-RS"/>
        </w:rPr>
        <w:t>,</w:t>
      </w:r>
      <w:r w:rsidR="00710B53" w:rsidRPr="00613936">
        <w:rPr>
          <w:rFonts w:ascii="Tahoma" w:hAnsi="Tahoma" w:cs="Tahoma"/>
          <w:lang w:val="sr-Latn-RS"/>
        </w:rPr>
        <w:t xml:space="preserve"> ukoliko Srbija postane članica EU pre svojih suseda na zapadnom Balkanu ti pogranični regioni u Srbiji bi bili locirani na spoljnim granicama EU</w:t>
      </w:r>
      <w:r w:rsidR="00A44DCC">
        <w:rPr>
          <w:rFonts w:ascii="Tahoma" w:hAnsi="Tahoma" w:cs="Tahoma"/>
          <w:lang w:val="sr-Latn-RS"/>
        </w:rPr>
        <w:t>,</w:t>
      </w:r>
      <w:r w:rsidR="00710B53" w:rsidRPr="00613936">
        <w:rPr>
          <w:rFonts w:ascii="Tahoma" w:hAnsi="Tahoma" w:cs="Tahoma"/>
          <w:lang w:val="sr-Latn-RS"/>
        </w:rPr>
        <w:t xml:space="preserve"> što bi moglo da proizvede negativne efekte na razvoj tih pograničnih regiona. </w:t>
      </w:r>
      <w:r w:rsidR="00542329" w:rsidRPr="00613936">
        <w:rPr>
          <w:rFonts w:ascii="Tahoma" w:hAnsi="Tahoma" w:cs="Tahoma"/>
          <w:lang w:val="sr-Latn-RS"/>
        </w:rPr>
        <w:t xml:space="preserve">Ono što je veoma važno naglasiti jeste da pogranične regione na putu Srbije ka EU očekuju mogućnosti za ubrzani razvoj. </w:t>
      </w:r>
      <w:r w:rsidR="00710B53" w:rsidRPr="00613936">
        <w:rPr>
          <w:rFonts w:ascii="Tahoma" w:hAnsi="Tahoma" w:cs="Tahoma"/>
          <w:lang w:val="sr-Latn-RS"/>
        </w:rPr>
        <w:t xml:space="preserve"> </w:t>
      </w:r>
      <w:r w:rsidR="00542329" w:rsidRPr="00613936">
        <w:rPr>
          <w:rFonts w:ascii="Tahoma" w:hAnsi="Tahoma" w:cs="Tahoma"/>
          <w:lang w:val="sr-Latn-RS"/>
        </w:rPr>
        <w:t>Imajući u vidu iskustvo u programima prekogranične saradnje pograničnih područija sa susednim zeml</w:t>
      </w:r>
      <w:r w:rsidR="000630DB" w:rsidRPr="00613936">
        <w:rPr>
          <w:rFonts w:ascii="Tahoma" w:hAnsi="Tahoma" w:cs="Tahoma"/>
          <w:lang w:val="sr-Latn-RS"/>
        </w:rPr>
        <w:t>j</w:t>
      </w:r>
      <w:r w:rsidR="00542329" w:rsidRPr="00613936">
        <w:rPr>
          <w:rFonts w:ascii="Tahoma" w:hAnsi="Tahoma" w:cs="Tahoma"/>
          <w:lang w:val="sr-Latn-RS"/>
        </w:rPr>
        <w:t>ama</w:t>
      </w:r>
      <w:r w:rsidR="000630DB" w:rsidRPr="00613936">
        <w:rPr>
          <w:rFonts w:ascii="Tahoma" w:hAnsi="Tahoma" w:cs="Tahoma"/>
          <w:lang w:val="sr-Latn-RS"/>
        </w:rPr>
        <w:t xml:space="preserve"> i broj projekata koji su proistekli iz te saradnje</w:t>
      </w:r>
      <w:r w:rsidR="00542329" w:rsidRPr="00613936">
        <w:rPr>
          <w:rFonts w:ascii="Tahoma" w:hAnsi="Tahoma" w:cs="Tahoma"/>
          <w:lang w:val="sr-Latn-RS"/>
        </w:rPr>
        <w:t xml:space="preserve"> pokazuju da postoje razvijeni potencijali za unapredjenje prekogranične saradnje</w:t>
      </w:r>
      <w:r w:rsidR="000630DB" w:rsidRPr="00613936">
        <w:rPr>
          <w:rFonts w:ascii="Tahoma" w:hAnsi="Tahoma" w:cs="Tahoma"/>
          <w:lang w:val="sr-Latn-RS"/>
        </w:rPr>
        <w:t>.  U prethodnom periodu nisu</w:t>
      </w:r>
      <w:r w:rsidR="00542329" w:rsidRPr="00613936">
        <w:rPr>
          <w:rFonts w:ascii="Tahoma" w:hAnsi="Tahoma" w:cs="Tahoma"/>
          <w:lang w:val="sr-Latn-RS"/>
        </w:rPr>
        <w:t xml:space="preserve"> evidentirane </w:t>
      </w:r>
      <w:r w:rsidR="00DB10E3" w:rsidRPr="00613936">
        <w:rPr>
          <w:rFonts w:ascii="Tahoma" w:hAnsi="Tahoma" w:cs="Tahoma"/>
          <w:lang w:val="sr-Latn-RS"/>
        </w:rPr>
        <w:t xml:space="preserve">ni </w:t>
      </w:r>
      <w:r w:rsidR="00542329" w:rsidRPr="00613936">
        <w:rPr>
          <w:rFonts w:ascii="Tahoma" w:hAnsi="Tahoma" w:cs="Tahoma"/>
          <w:lang w:val="sr-Latn-RS"/>
        </w:rPr>
        <w:t>barijere koje bi</w:t>
      </w:r>
      <w:r w:rsidR="000630DB" w:rsidRPr="00613936">
        <w:rPr>
          <w:rFonts w:ascii="Tahoma" w:hAnsi="Tahoma" w:cs="Tahoma"/>
          <w:lang w:val="sr-Latn-RS"/>
        </w:rPr>
        <w:t xml:space="preserve"> izrazito</w:t>
      </w:r>
      <w:r w:rsidR="00542329" w:rsidRPr="00613936">
        <w:rPr>
          <w:rFonts w:ascii="Tahoma" w:hAnsi="Tahoma" w:cs="Tahoma"/>
          <w:lang w:val="sr-Latn-RS"/>
        </w:rPr>
        <w:t xml:space="preserve"> negativno uticale na nivo prekogranične saradnje</w:t>
      </w:r>
      <w:r w:rsidR="000630DB" w:rsidRPr="00613936">
        <w:rPr>
          <w:rFonts w:ascii="Tahoma" w:hAnsi="Tahoma" w:cs="Tahoma"/>
          <w:lang w:val="sr-Latn-RS"/>
        </w:rPr>
        <w:t xml:space="preserve"> pograničnih regiona Srbije sa pograničnim regionima u susednim zemljama</w:t>
      </w:r>
      <w:r w:rsidR="00542329" w:rsidRPr="00613936">
        <w:rPr>
          <w:rFonts w:ascii="Tahoma" w:hAnsi="Tahoma" w:cs="Tahoma"/>
          <w:lang w:val="sr-Latn-RS"/>
        </w:rPr>
        <w:t>.</w:t>
      </w:r>
      <w:r w:rsidR="000630DB" w:rsidRPr="00613936">
        <w:rPr>
          <w:rFonts w:ascii="Tahoma" w:hAnsi="Tahoma" w:cs="Tahoma"/>
          <w:lang w:val="sr-Latn-RS"/>
        </w:rPr>
        <w:t xml:space="preserve"> </w:t>
      </w:r>
      <w:r w:rsidR="00542329" w:rsidRPr="00613936">
        <w:rPr>
          <w:rFonts w:ascii="Tahoma" w:hAnsi="Tahoma" w:cs="Tahoma"/>
          <w:lang w:val="sr-Latn-RS"/>
        </w:rPr>
        <w:t xml:space="preserve"> </w:t>
      </w:r>
      <w:r w:rsidR="004F1537" w:rsidRPr="00613936">
        <w:rPr>
          <w:rFonts w:ascii="Tahoma" w:hAnsi="Tahoma" w:cs="Tahoma"/>
          <w:lang w:val="sr-Latn-RS"/>
        </w:rPr>
        <w:t>Imajući u vidu da je Republika</w:t>
      </w:r>
      <w:r w:rsidR="000630DB" w:rsidRPr="00613936">
        <w:rPr>
          <w:rFonts w:ascii="Tahoma" w:hAnsi="Tahoma" w:cs="Tahoma"/>
          <w:lang w:val="sr-Latn-RS"/>
        </w:rPr>
        <w:t xml:space="preserve"> Srbija u februaru 2016. godine ratifikovala Madridsku konvenciju za očekivati je unapređenje prekogranične saradnje i posledično i veliki uticaj na socioekonomski razvoj pograničnih regija.  </w:t>
      </w:r>
    </w:p>
    <w:p w:rsidR="00DB10E3" w:rsidRPr="00613936" w:rsidRDefault="00DB10E3" w:rsidP="00E5580C">
      <w:pPr>
        <w:tabs>
          <w:tab w:val="num" w:pos="720"/>
        </w:tabs>
        <w:jc w:val="both"/>
        <w:rPr>
          <w:rFonts w:ascii="Tahoma" w:hAnsi="Tahoma" w:cs="Tahoma"/>
          <w:lang w:val="sr-Latn-RS"/>
        </w:rPr>
      </w:pPr>
      <w:r w:rsidRPr="00613936">
        <w:rPr>
          <w:rFonts w:ascii="Tahoma" w:hAnsi="Tahoma" w:cs="Tahoma"/>
          <w:lang w:val="sr-Latn-RS"/>
        </w:rPr>
        <w:t>Polazeći od činjenice da ulazak jedne zemlje u Evropsku uniju znači ukidanje granica i slobodan protok ljudi, ideja, znanja, robe, kapitala i usluga, u slučaju da Srbija ne postane članica Evropske unije i da se ne otvore granice, opština Knjaževac i pogranični region kome pripada bi mnogo teže realizovali potencijale za razvoj koje trenutno posedju. Štaviše, imajući u vidu veoma zabrinjavajuću starosnu strukturu stanovništva opštine Knjaževac, što je trenutno čini opštinom sa slabijim potencijalom za budući socioekonomski razvoj, usporavanje ili prekid evropskih integracija Srbije imalo bi nesagledive negativne efekte. Socioekonomski efekti ovakvog scenarija rezultirali bi daljim odlivom stanovništva i ekonomskim propadanjem regiona, uz pojačavanje socijalnih, ekonomskih, prostornih i ekoloških pritisaka i problema u nekoliko većih gradskih centara u Srbiji.</w:t>
      </w:r>
    </w:p>
    <w:p w:rsidR="004575A2" w:rsidRPr="00613936" w:rsidRDefault="00374007" w:rsidP="00E5580C">
      <w:pPr>
        <w:tabs>
          <w:tab w:val="num" w:pos="720"/>
        </w:tabs>
        <w:jc w:val="both"/>
        <w:rPr>
          <w:rFonts w:ascii="Tahoma" w:hAnsi="Tahoma" w:cs="Tahoma"/>
          <w:lang w:val="sr-Latn-RS"/>
        </w:rPr>
      </w:pPr>
      <w:r w:rsidRPr="00613936">
        <w:rPr>
          <w:rFonts w:ascii="Tahoma" w:hAnsi="Tahoma" w:cs="Tahoma"/>
          <w:lang w:val="sr-Latn-RS"/>
        </w:rPr>
        <w:t>U procesu evropskih integracija pograničnim regionima na raspolaganju stoje</w:t>
      </w:r>
      <w:r w:rsidR="000D2A8A" w:rsidRPr="00613936">
        <w:rPr>
          <w:rFonts w:ascii="Tahoma" w:hAnsi="Tahoma" w:cs="Tahoma"/>
          <w:lang w:val="sr-Latn-RS"/>
        </w:rPr>
        <w:t xml:space="preserve"> </w:t>
      </w:r>
      <w:r w:rsidRPr="00613936">
        <w:rPr>
          <w:rFonts w:ascii="Tahoma" w:hAnsi="Tahoma" w:cs="Tahoma"/>
          <w:lang w:val="sr-Latn-RS"/>
        </w:rPr>
        <w:t xml:space="preserve">različiti instrumenti podrške lokalnim akterima (lokalne samouprave, civilno društvo, poslovna zajednica). </w:t>
      </w:r>
      <w:r w:rsidR="004575A2" w:rsidRPr="00613936">
        <w:rPr>
          <w:rFonts w:ascii="Tahoma" w:hAnsi="Tahoma" w:cs="Tahoma"/>
          <w:lang w:val="sr-Latn-RS"/>
        </w:rPr>
        <w:t>Prednosti koje pruža uvođenje</w:t>
      </w:r>
      <w:r w:rsidR="00DB10E3" w:rsidRPr="00613936">
        <w:rPr>
          <w:rFonts w:ascii="Tahoma" w:hAnsi="Tahoma" w:cs="Tahoma"/>
          <w:lang w:val="sr-Latn-RS"/>
        </w:rPr>
        <w:t xml:space="preserve"> standarda EU u sve oblasti od značaja za razvoj lokalnih zajednica</w:t>
      </w:r>
      <w:r w:rsidR="004575A2" w:rsidRPr="00613936">
        <w:rPr>
          <w:rFonts w:ascii="Tahoma" w:hAnsi="Tahoma" w:cs="Tahoma"/>
          <w:lang w:val="sr-Latn-RS"/>
        </w:rPr>
        <w:t xml:space="preserve"> kao i mogućnosti korišćenja</w:t>
      </w:r>
      <w:r w:rsidRPr="00613936">
        <w:rPr>
          <w:rFonts w:ascii="Tahoma" w:hAnsi="Tahoma" w:cs="Tahoma"/>
          <w:lang w:val="sr-Latn-RS"/>
        </w:rPr>
        <w:t>, instrumenata podrške,</w:t>
      </w:r>
      <w:r w:rsidR="004575A2" w:rsidRPr="00613936">
        <w:rPr>
          <w:rFonts w:ascii="Tahoma" w:hAnsi="Tahoma" w:cs="Tahoma"/>
          <w:lang w:val="sr-Latn-RS"/>
        </w:rPr>
        <w:t xml:space="preserve"> pretpristupnih fondova Evropske unije i programa prekogranične saradnje neće biti automatski na raspolaganju </w:t>
      </w:r>
      <w:r w:rsidR="00DB10E3" w:rsidRPr="00613936">
        <w:rPr>
          <w:rFonts w:ascii="Tahoma" w:hAnsi="Tahoma" w:cs="Tahoma"/>
          <w:lang w:val="sr-Latn-RS"/>
        </w:rPr>
        <w:t>lokalnim samoupravama iz pograničnih područija</w:t>
      </w:r>
      <w:r w:rsidR="004575A2" w:rsidRPr="00613936">
        <w:rPr>
          <w:rFonts w:ascii="Tahoma" w:hAnsi="Tahoma" w:cs="Tahoma"/>
          <w:lang w:val="sr-Latn-RS"/>
        </w:rPr>
        <w:t xml:space="preserve"> i ostalim lokalnim samoupravama u Srbiji, već naprotiv, te mogućnosti će biti iskorišćene samo ako se lokalne samouprave pripreme i aktivno učestvuju u navedenim procesima. </w:t>
      </w:r>
    </w:p>
    <w:p w:rsidR="00DB10E3" w:rsidRPr="00613936" w:rsidRDefault="00DB10E3" w:rsidP="00E5580C">
      <w:pPr>
        <w:jc w:val="both"/>
        <w:rPr>
          <w:rFonts w:ascii="Tahoma" w:hAnsi="Tahoma" w:cs="Tahoma"/>
          <w:lang w:val="sr-Latn-RS"/>
        </w:rPr>
      </w:pPr>
      <w:r w:rsidRPr="00613936">
        <w:rPr>
          <w:rFonts w:ascii="Tahoma" w:hAnsi="Tahoma" w:cs="Tahoma"/>
          <w:lang w:val="sr-Latn-RS"/>
        </w:rPr>
        <w:lastRenderedPageBreak/>
        <w:t xml:space="preserve">Prilagođavanje lokalnih samouprava u procesu evropskih integracija i primene standarda EU u oblastima </w:t>
      </w:r>
      <w:r w:rsidR="00374007" w:rsidRPr="00613936">
        <w:rPr>
          <w:rFonts w:ascii="Tahoma" w:hAnsi="Tahoma" w:cs="Tahoma"/>
          <w:lang w:val="sr-Latn-RS"/>
        </w:rPr>
        <w:t xml:space="preserve">od značaja za razvoj lokalnih zajednica </w:t>
      </w:r>
      <w:r w:rsidRPr="00613936">
        <w:rPr>
          <w:rFonts w:ascii="Tahoma" w:hAnsi="Tahoma" w:cs="Tahoma"/>
          <w:lang w:val="sr-Latn-RS"/>
        </w:rPr>
        <w:t xml:space="preserve">odvija u tri pravca i to kroz: </w:t>
      </w:r>
    </w:p>
    <w:p w:rsidR="00E13E47" w:rsidRPr="00103DC6" w:rsidRDefault="00DB10E3" w:rsidP="00103DC6">
      <w:pPr>
        <w:pStyle w:val="ListParagraph"/>
        <w:numPr>
          <w:ilvl w:val="0"/>
          <w:numId w:val="27"/>
        </w:numPr>
        <w:ind w:left="720"/>
        <w:jc w:val="both"/>
        <w:rPr>
          <w:rFonts w:ascii="Tahoma" w:hAnsi="Tahoma" w:cs="Tahoma"/>
          <w:sz w:val="22"/>
          <w:szCs w:val="22"/>
          <w:lang w:val="sr-Latn-RS"/>
        </w:rPr>
      </w:pPr>
      <w:r w:rsidRPr="00103DC6">
        <w:rPr>
          <w:rFonts w:ascii="Tahoma" w:hAnsi="Tahoma" w:cs="Tahoma"/>
          <w:i/>
          <w:sz w:val="22"/>
          <w:szCs w:val="22"/>
          <w:lang w:val="sr-Latn-RS"/>
        </w:rPr>
        <w:t>aktivno učešće u</w:t>
      </w:r>
      <w:r w:rsidR="00E13E47" w:rsidRPr="00103DC6">
        <w:rPr>
          <w:rFonts w:ascii="Tahoma" w:hAnsi="Tahoma" w:cs="Tahoma"/>
          <w:i/>
          <w:sz w:val="22"/>
          <w:szCs w:val="22"/>
          <w:lang w:val="sr-Latn-RS"/>
        </w:rPr>
        <w:t xml:space="preserve"> procesu evropskih integracija</w:t>
      </w:r>
      <w:r w:rsidR="000D2A8A" w:rsidRPr="00103DC6">
        <w:rPr>
          <w:rFonts w:ascii="Tahoma" w:hAnsi="Tahoma" w:cs="Tahoma"/>
          <w:sz w:val="22"/>
          <w:szCs w:val="22"/>
          <w:lang w:val="sr-Latn-RS"/>
        </w:rPr>
        <w:t>.</w:t>
      </w:r>
      <w:r w:rsidRPr="00103DC6">
        <w:rPr>
          <w:rFonts w:ascii="Tahoma" w:hAnsi="Tahoma" w:cs="Tahoma"/>
          <w:sz w:val="22"/>
          <w:szCs w:val="22"/>
          <w:lang w:val="sr-Latn-RS"/>
        </w:rPr>
        <w:t xml:space="preserve"> </w:t>
      </w:r>
      <w:r w:rsidR="00E13E47" w:rsidRPr="00103DC6">
        <w:rPr>
          <w:rFonts w:ascii="Tahoma" w:hAnsi="Tahoma" w:cs="Tahoma"/>
          <w:sz w:val="22"/>
          <w:szCs w:val="22"/>
          <w:lang w:val="sr-Latn-RS"/>
        </w:rPr>
        <w:t>Napredak u procesu evrointegracije povećava potrebu za dodatnim znanjem o načinu na koji EU funkcioniše, EU politikama i procesima, ključnim EU strateškim dokumentima i pravnom okviru.  Lokalne samouprave u pograničnim regionima bi trebalo da se aktivno uključe u praćenje procesa pregovora R. Srbije  i EU kao i u programiranja namene pretpristupne pomoći Evropske unije. U ove procese se mogu uključiti ili preko Stalne konferencije gradova i opština ili preko lokanih platformi koje prate proces pregovora. Dodatno neophodno je aktivno učestvovati, preko Stalne konferencije gradova i opština, u saradnji sa svim relevantnim asocijacijama regionalnih i lokalnih vlasti u Evropi s ciljem razmene informacija i dobrih praksi u procesima  evropskih integracija i prekogranične saradnje.</w:t>
      </w:r>
    </w:p>
    <w:p w:rsidR="00DB10E3" w:rsidRPr="00103DC6" w:rsidRDefault="00DB10E3" w:rsidP="00103DC6">
      <w:pPr>
        <w:spacing w:after="0" w:line="240" w:lineRule="auto"/>
        <w:jc w:val="both"/>
        <w:rPr>
          <w:rFonts w:ascii="Tahoma" w:hAnsi="Tahoma" w:cs="Tahoma"/>
          <w:lang w:val="sr-Latn-RS"/>
        </w:rPr>
      </w:pPr>
    </w:p>
    <w:p w:rsidR="00E13E47" w:rsidRPr="00103DC6" w:rsidRDefault="00DB10E3" w:rsidP="00103DC6">
      <w:pPr>
        <w:pStyle w:val="ListParagraph"/>
        <w:numPr>
          <w:ilvl w:val="0"/>
          <w:numId w:val="27"/>
        </w:numPr>
        <w:ind w:left="720"/>
        <w:jc w:val="both"/>
        <w:rPr>
          <w:rFonts w:ascii="Tahoma" w:hAnsi="Tahoma" w:cs="Tahoma"/>
          <w:sz w:val="22"/>
          <w:szCs w:val="22"/>
          <w:lang w:val="sr-Latn-RS"/>
        </w:rPr>
      </w:pPr>
      <w:r w:rsidRPr="00103DC6">
        <w:rPr>
          <w:rFonts w:ascii="Tahoma" w:hAnsi="Tahoma" w:cs="Tahoma"/>
          <w:i/>
          <w:sz w:val="22"/>
          <w:szCs w:val="22"/>
          <w:lang w:val="sr-Latn-RS"/>
        </w:rPr>
        <w:t>jačanje sposobnosti za korišć</w:t>
      </w:r>
      <w:r w:rsidR="000D2A8A" w:rsidRPr="00103DC6">
        <w:rPr>
          <w:rFonts w:ascii="Tahoma" w:hAnsi="Tahoma" w:cs="Tahoma"/>
          <w:i/>
          <w:sz w:val="22"/>
          <w:szCs w:val="22"/>
          <w:lang w:val="sr-Latn-RS"/>
        </w:rPr>
        <w:t xml:space="preserve">enje pretpristupnih fondova EU. </w:t>
      </w:r>
      <w:r w:rsidR="000D2A8A" w:rsidRPr="00103DC6">
        <w:rPr>
          <w:rFonts w:ascii="Tahoma" w:hAnsi="Tahoma" w:cs="Tahoma"/>
          <w:sz w:val="22"/>
          <w:szCs w:val="22"/>
          <w:lang w:val="sr-Latn-RS"/>
        </w:rPr>
        <w:t>Ograničeni administrativni i finansijski kapaciteti lokaln</w:t>
      </w:r>
      <w:r w:rsidR="00E13E47" w:rsidRPr="00103DC6">
        <w:rPr>
          <w:rFonts w:ascii="Tahoma" w:hAnsi="Tahoma" w:cs="Tahoma"/>
          <w:sz w:val="22"/>
          <w:szCs w:val="22"/>
          <w:lang w:val="sr-Latn-RS"/>
        </w:rPr>
        <w:t>ih</w:t>
      </w:r>
      <w:r w:rsidR="000D2A8A" w:rsidRPr="00103DC6">
        <w:rPr>
          <w:rFonts w:ascii="Tahoma" w:hAnsi="Tahoma" w:cs="Tahoma"/>
          <w:sz w:val="22"/>
          <w:szCs w:val="22"/>
          <w:lang w:val="sr-Latn-RS"/>
        </w:rPr>
        <w:t xml:space="preserve"> samouprav</w:t>
      </w:r>
      <w:r w:rsidR="00E13E47" w:rsidRPr="00103DC6">
        <w:rPr>
          <w:rFonts w:ascii="Tahoma" w:hAnsi="Tahoma" w:cs="Tahoma"/>
          <w:sz w:val="22"/>
          <w:szCs w:val="22"/>
          <w:lang w:val="sr-Latn-RS"/>
        </w:rPr>
        <w:t>a u Srbiji</w:t>
      </w:r>
      <w:r w:rsidR="000D2A8A" w:rsidRPr="00103DC6">
        <w:rPr>
          <w:rFonts w:ascii="Tahoma" w:hAnsi="Tahoma" w:cs="Tahoma"/>
          <w:sz w:val="22"/>
          <w:szCs w:val="22"/>
          <w:lang w:val="sr-Latn-RS"/>
        </w:rPr>
        <w:t xml:space="preserve"> sa aspekta zahteva kohezione politike mogu predstavljati ograničavajući faktor za materijalozaciju mogućnosti i potencijala koje nosi proces pristupanja Srbije EU.  Stoga je neophodno temeljno raditi na jačanju sposobnosti za korišćenje pretpristupnih fondova EU  i to pre svega</w:t>
      </w:r>
      <w:r w:rsidR="00E13E47" w:rsidRPr="00103DC6">
        <w:rPr>
          <w:rFonts w:ascii="Tahoma" w:hAnsi="Tahoma" w:cs="Tahoma"/>
          <w:sz w:val="22"/>
          <w:szCs w:val="22"/>
          <w:lang w:val="sr-Latn-RS"/>
        </w:rPr>
        <w:t xml:space="preserve"> na unapredjenju procesa i okvira strateškog planiranja, </w:t>
      </w:r>
      <w:r w:rsidR="000D2A8A" w:rsidRPr="00103DC6">
        <w:rPr>
          <w:rFonts w:ascii="Tahoma" w:hAnsi="Tahoma" w:cs="Tahoma"/>
          <w:sz w:val="22"/>
          <w:szCs w:val="22"/>
          <w:lang w:val="sr-Latn-RS"/>
        </w:rPr>
        <w:t xml:space="preserve"> jačanje kadrovskih potencijala</w:t>
      </w:r>
      <w:r w:rsidR="00E13E47" w:rsidRPr="00103DC6">
        <w:rPr>
          <w:rFonts w:ascii="Tahoma" w:hAnsi="Tahoma" w:cs="Tahoma"/>
          <w:sz w:val="22"/>
          <w:szCs w:val="22"/>
          <w:lang w:val="sr-Latn-RS"/>
        </w:rPr>
        <w:t xml:space="preserve"> kroz obezbedjivanje dovoljnog broja zaposlenih koji su na odgovarajući način motivisani kroz politiku zadržavanja kadrova</w:t>
      </w:r>
      <w:r w:rsidR="000D2A8A" w:rsidRPr="00103DC6">
        <w:rPr>
          <w:rFonts w:ascii="Tahoma" w:hAnsi="Tahoma" w:cs="Tahoma"/>
          <w:sz w:val="22"/>
          <w:szCs w:val="22"/>
          <w:lang w:val="sr-Latn-RS"/>
        </w:rPr>
        <w:t xml:space="preserve"> i razvoj partnerstava na lokalnom nivou.</w:t>
      </w:r>
      <w:r w:rsidR="00E13E47" w:rsidRPr="00103DC6">
        <w:rPr>
          <w:rFonts w:ascii="Tahoma" w:hAnsi="Tahoma" w:cs="Tahoma"/>
          <w:sz w:val="22"/>
          <w:szCs w:val="22"/>
          <w:lang w:val="sr-Latn-RS"/>
        </w:rPr>
        <w:t xml:space="preserve"> </w:t>
      </w:r>
    </w:p>
    <w:p w:rsidR="00E13E47" w:rsidRPr="00103DC6" w:rsidRDefault="00E13E47" w:rsidP="00103DC6">
      <w:pPr>
        <w:spacing w:after="0" w:line="240" w:lineRule="auto"/>
        <w:jc w:val="both"/>
        <w:rPr>
          <w:rFonts w:ascii="Tahoma" w:eastAsia="Times New Roman" w:hAnsi="Tahoma" w:cs="Tahoma"/>
          <w:lang w:val="sr-Latn-RS"/>
        </w:rPr>
      </w:pPr>
    </w:p>
    <w:p w:rsidR="00E340CB" w:rsidRPr="00103DC6" w:rsidRDefault="00DB10E3" w:rsidP="00103DC6">
      <w:pPr>
        <w:pStyle w:val="ListParagraph"/>
        <w:numPr>
          <w:ilvl w:val="0"/>
          <w:numId w:val="27"/>
        </w:numPr>
        <w:tabs>
          <w:tab w:val="num" w:pos="-720"/>
        </w:tabs>
        <w:ind w:left="720"/>
        <w:jc w:val="both"/>
        <w:rPr>
          <w:rFonts w:ascii="Tahoma" w:hAnsi="Tahoma" w:cs="Tahoma"/>
          <w:sz w:val="22"/>
          <w:szCs w:val="22"/>
          <w:lang w:val="sr-Latn-RS"/>
        </w:rPr>
      </w:pPr>
      <w:r w:rsidRPr="00103DC6">
        <w:rPr>
          <w:rFonts w:ascii="Tahoma" w:hAnsi="Tahoma" w:cs="Tahoma"/>
          <w:i/>
          <w:sz w:val="22"/>
          <w:szCs w:val="22"/>
          <w:lang w:val="sr-Latn-RS"/>
        </w:rPr>
        <w:t>aktivno učešće u inicijativama u okviru prekogranične saradnje</w:t>
      </w:r>
      <w:r w:rsidR="000D2A8A" w:rsidRPr="00103DC6">
        <w:rPr>
          <w:rFonts w:ascii="Tahoma" w:hAnsi="Tahoma" w:cs="Tahoma"/>
          <w:i/>
          <w:sz w:val="22"/>
          <w:szCs w:val="22"/>
          <w:lang w:val="sr-Latn-RS"/>
        </w:rPr>
        <w:t xml:space="preserve">. </w:t>
      </w:r>
      <w:r w:rsidR="00D9658E" w:rsidRPr="00103DC6">
        <w:rPr>
          <w:rFonts w:ascii="Tahoma" w:hAnsi="Tahoma" w:cs="Tahoma"/>
          <w:sz w:val="22"/>
          <w:szCs w:val="22"/>
          <w:lang w:val="sr-Latn-RS"/>
        </w:rPr>
        <w:t>Prednosti prekogranične saradnje lokalne samouprave potencijalno će moći da iskoriste samo kroz aktivno učešće u regionalnim i prekograničnim projektima, inicijativama i asocijacijama.</w:t>
      </w:r>
      <w:r w:rsidR="000D2A8A" w:rsidRPr="00103DC6">
        <w:rPr>
          <w:rFonts w:ascii="Tahoma" w:hAnsi="Tahoma" w:cs="Tahoma"/>
          <w:sz w:val="22"/>
          <w:szCs w:val="22"/>
          <w:lang w:val="sr-Latn-RS"/>
        </w:rPr>
        <w:t xml:space="preserve"> </w:t>
      </w:r>
      <w:r w:rsidR="00D9658E" w:rsidRPr="00103DC6">
        <w:rPr>
          <w:rFonts w:ascii="Tahoma" w:hAnsi="Tahoma" w:cs="Tahoma"/>
          <w:sz w:val="22"/>
          <w:szCs w:val="22"/>
          <w:lang w:val="sr-Latn-RS"/>
        </w:rPr>
        <w:t>Pored toga, bitan uslov za optimalno korišćenje potencijala prekogranične saradnje jesu razvijeni partnerski odnosi sa prekograničnim organizacijama, ka</w:t>
      </w:r>
      <w:r w:rsidR="000D2A8A" w:rsidRPr="00103DC6">
        <w:rPr>
          <w:rFonts w:ascii="Tahoma" w:hAnsi="Tahoma" w:cs="Tahoma"/>
          <w:sz w:val="22"/>
          <w:szCs w:val="22"/>
          <w:lang w:val="sr-Latn-RS"/>
        </w:rPr>
        <w:t>o i razvijena horizontalna part</w:t>
      </w:r>
      <w:r w:rsidR="00D9658E" w:rsidRPr="00103DC6">
        <w:rPr>
          <w:rFonts w:ascii="Tahoma" w:hAnsi="Tahoma" w:cs="Tahoma"/>
          <w:sz w:val="22"/>
          <w:szCs w:val="22"/>
          <w:lang w:val="sr-Latn-RS"/>
        </w:rPr>
        <w:t>nerstva u lokalnoj sredini i u okviru pograničnog regiona</w:t>
      </w:r>
      <w:r w:rsidR="000D2A8A" w:rsidRPr="00103DC6">
        <w:rPr>
          <w:rFonts w:ascii="Tahoma" w:hAnsi="Tahoma" w:cs="Tahoma"/>
          <w:sz w:val="22"/>
          <w:szCs w:val="22"/>
          <w:lang w:val="sr-Latn-RS"/>
        </w:rPr>
        <w:t>. Neophodno je utvrditi potencijale prekogranične saradnje i njih uključiti u strateške planove razvoja, u njihovo sprovođenje i planiranje sredstava. U tu svrhu neophodno je unaprediti proces planiranja i koordinacije aktivnosti na lokalnom nivou sa prekograničnim partnerima kako bi se harmonizovali razvojni planovi, pravovremeno odabrali prioritetni projekti, blagovremeno usvojili razvojni dokumenti (npr., prostorni planovi i sl.), koji su uslov za dobijanje podrške za određene vrste projekata (npr., infrastrukturnih), a finansiraju se iz fondova Evropske unije, namenjenih prekograničnoj saradnji. Sa istom svrhom jačati horizontalne veze sa opštinama koje pripadaju istom pograničnom regionu unutr zemlje i dele interes za njeno unapređenje.</w:t>
      </w:r>
    </w:p>
    <w:sectPr w:rsidR="00E340CB" w:rsidRPr="00103DC6" w:rsidSect="000111BD">
      <w:headerReference w:type="default" r:id="rId8"/>
      <w:footerReference w:type="default" r:id="rId9"/>
      <w:headerReference w:type="first" r:id="rId10"/>
      <w:footerReference w:type="first" r:id="rId11"/>
      <w:pgSz w:w="12240" w:h="15840"/>
      <w:pgMar w:top="165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DC0" w:rsidRDefault="00A53DC0" w:rsidP="001C37BF">
      <w:pPr>
        <w:spacing w:after="0" w:line="240" w:lineRule="auto"/>
      </w:pPr>
      <w:r>
        <w:separator/>
      </w:r>
    </w:p>
  </w:endnote>
  <w:endnote w:type="continuationSeparator" w:id="0">
    <w:p w:rsidR="00A53DC0" w:rsidRDefault="00A53DC0" w:rsidP="001C3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BD" w:rsidRDefault="000111BD">
    <w:pPr>
      <w:pStyle w:val="Footer"/>
    </w:pPr>
    <w:r>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-248285</wp:posOffset>
          </wp:positionV>
          <wp:extent cx="5888990" cy="24130"/>
          <wp:effectExtent l="0" t="0" r="0" b="0"/>
          <wp:wrapTight wrapText="bothSides">
            <wp:wrapPolygon edited="0">
              <wp:start x="0" y="0"/>
              <wp:lineTo x="0" y="0"/>
              <wp:lineTo x="21521" y="0"/>
              <wp:lineTo x="2152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990" cy="241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76" w:type="dxa"/>
      <w:jc w:val="center"/>
      <w:tblInd w:w="813" w:type="dxa"/>
      <w:tblBorders>
        <w:bottom w:val="single" w:sz="4" w:space="0" w:color="808080"/>
        <w:insideV w:val="single" w:sz="4" w:space="0" w:color="000080"/>
      </w:tblBorders>
      <w:tblLook w:val="01E0" w:firstRow="1" w:lastRow="1" w:firstColumn="1" w:lastColumn="1" w:noHBand="0" w:noVBand="0"/>
    </w:tblPr>
    <w:tblGrid>
      <w:gridCol w:w="9376"/>
    </w:tblGrid>
    <w:tr w:rsidR="000111BD" w:rsidRPr="00A8230A" w:rsidTr="00DE5C81">
      <w:trPr>
        <w:trHeight w:val="170"/>
        <w:jc w:val="center"/>
      </w:trPr>
      <w:tc>
        <w:tcPr>
          <w:tcW w:w="9376" w:type="dxa"/>
          <w:tcBorders>
            <w:bottom w:val="single" w:sz="4" w:space="0" w:color="808080"/>
          </w:tcBorders>
          <w:shd w:val="clear" w:color="auto" w:fill="auto"/>
          <w:vAlign w:val="center"/>
        </w:tcPr>
        <w:p w:rsidR="000111BD" w:rsidRPr="00A967C5" w:rsidRDefault="000111BD" w:rsidP="00DE5C81">
          <w:pPr>
            <w:pStyle w:val="Header"/>
            <w:tabs>
              <w:tab w:val="center" w:pos="709"/>
              <w:tab w:val="center" w:pos="1418"/>
              <w:tab w:val="center" w:pos="2126"/>
              <w:tab w:val="center" w:pos="2835"/>
              <w:tab w:val="center" w:pos="3544"/>
              <w:tab w:val="center" w:pos="4253"/>
              <w:tab w:val="center" w:pos="4961"/>
              <w:tab w:val="center" w:pos="5670"/>
              <w:tab w:val="center" w:pos="6379"/>
              <w:tab w:val="center" w:pos="7088"/>
              <w:tab w:val="center" w:pos="7796"/>
              <w:tab w:val="center" w:pos="8505"/>
            </w:tabs>
            <w:spacing w:before="40" w:after="40"/>
            <w:jc w:val="center"/>
            <w:rPr>
              <w:rFonts w:ascii="Tahoma" w:hAnsi="Tahoma" w:cs="Tahoma"/>
              <w:color w:val="00003E"/>
              <w:sz w:val="20"/>
              <w:szCs w:val="20"/>
            </w:rPr>
          </w:pPr>
          <w:r w:rsidRPr="00A967C5">
            <w:rPr>
              <w:rFonts w:ascii="Tahoma" w:hAnsi="Tahoma" w:cs="Tahoma"/>
              <w:color w:val="00003E"/>
              <w:sz w:val="20"/>
              <w:szCs w:val="20"/>
              <w:lang w:val="sr-Latn-CS"/>
            </w:rPr>
            <w:t>Institut za pogranična područja</w:t>
          </w:r>
          <w:r w:rsidRPr="00A967C5">
            <w:rPr>
              <w:rFonts w:ascii="Tahoma" w:hAnsi="Tahoma" w:cs="Tahoma"/>
              <w:color w:val="00003E"/>
              <w:sz w:val="20"/>
              <w:szCs w:val="20"/>
            </w:rPr>
            <w:t xml:space="preserve"> – IPP – Institute for Cross-border Areas</w:t>
          </w:r>
        </w:p>
      </w:tc>
    </w:tr>
    <w:tr w:rsidR="000111BD" w:rsidRPr="00A8230A" w:rsidTr="00DE5C81">
      <w:trPr>
        <w:trHeight w:val="170"/>
        <w:jc w:val="center"/>
      </w:trPr>
      <w:tc>
        <w:tcPr>
          <w:tcW w:w="9376" w:type="dxa"/>
          <w:tcBorders>
            <w:top w:val="single" w:sz="4" w:space="0" w:color="808080"/>
          </w:tcBorders>
          <w:shd w:val="clear" w:color="auto" w:fill="auto"/>
          <w:vAlign w:val="center"/>
        </w:tcPr>
        <w:p w:rsidR="000111BD" w:rsidRPr="00A967C5" w:rsidRDefault="000111BD" w:rsidP="00DE5C81">
          <w:pPr>
            <w:pStyle w:val="Header"/>
            <w:tabs>
              <w:tab w:val="center" w:pos="709"/>
              <w:tab w:val="center" w:pos="1418"/>
              <w:tab w:val="center" w:pos="2126"/>
              <w:tab w:val="center" w:pos="2835"/>
              <w:tab w:val="center" w:pos="3544"/>
              <w:tab w:val="center" w:pos="4253"/>
              <w:tab w:val="center" w:pos="4961"/>
              <w:tab w:val="center" w:pos="5670"/>
              <w:tab w:val="center" w:pos="6379"/>
              <w:tab w:val="center" w:pos="7088"/>
              <w:tab w:val="center" w:pos="7796"/>
              <w:tab w:val="center" w:pos="8505"/>
            </w:tabs>
            <w:spacing w:before="40" w:after="40"/>
            <w:jc w:val="center"/>
            <w:rPr>
              <w:rFonts w:ascii="Tahoma" w:hAnsi="Tahoma" w:cs="Tahoma"/>
              <w:color w:val="00003E"/>
              <w:sz w:val="20"/>
              <w:szCs w:val="20"/>
              <w:lang w:val="de-DE"/>
            </w:rPr>
          </w:pPr>
          <w:r>
            <w:rPr>
              <w:rFonts w:ascii="Tahoma" w:hAnsi="Tahoma" w:cs="Tahoma"/>
              <w:color w:val="00003E"/>
              <w:sz w:val="20"/>
              <w:szCs w:val="20"/>
              <w:lang w:val="de-DE"/>
            </w:rPr>
            <w:t>Trg Oslobođenja 1; 19350 Knjaževac</w:t>
          </w:r>
          <w:r w:rsidRPr="00A967C5">
            <w:rPr>
              <w:rFonts w:ascii="Tahoma" w:hAnsi="Tahoma" w:cs="Tahoma"/>
              <w:color w:val="00003E"/>
              <w:sz w:val="20"/>
              <w:szCs w:val="20"/>
              <w:lang w:val="de-DE"/>
            </w:rPr>
            <w:t>; tel/fa</w:t>
          </w:r>
          <w:r>
            <w:rPr>
              <w:rFonts w:ascii="Tahoma" w:hAnsi="Tahoma" w:cs="Tahoma"/>
              <w:color w:val="00003E"/>
              <w:sz w:val="20"/>
              <w:szCs w:val="20"/>
              <w:lang w:val="de-DE"/>
            </w:rPr>
            <w:t xml:space="preserve">x +381 (0) 19 436 988, e -mail: </w:t>
          </w:r>
          <w:r>
            <w:rPr>
              <w:rFonts w:ascii="Tahoma" w:hAnsi="Tahoma" w:cs="Tahoma"/>
              <w:color w:val="00003E"/>
              <w:sz w:val="20"/>
              <w:szCs w:val="20"/>
              <w:shd w:val="clear" w:color="auto" w:fill="FFFFFF"/>
            </w:rPr>
            <w:t>office</w:t>
          </w:r>
          <w:r w:rsidRPr="006732ED">
            <w:rPr>
              <w:rFonts w:ascii="Tahoma" w:hAnsi="Tahoma" w:cs="Tahoma"/>
              <w:color w:val="00003E"/>
              <w:sz w:val="20"/>
              <w:szCs w:val="20"/>
              <w:shd w:val="clear" w:color="auto" w:fill="FFFFFF"/>
            </w:rPr>
            <w:t>@</w:t>
          </w:r>
          <w:r>
            <w:rPr>
              <w:rFonts w:ascii="Tahoma" w:hAnsi="Tahoma" w:cs="Tahoma"/>
              <w:color w:val="00003E"/>
              <w:sz w:val="20"/>
              <w:szCs w:val="20"/>
              <w:shd w:val="clear" w:color="auto" w:fill="FFFFFF"/>
            </w:rPr>
            <w:t>ipp.rs</w:t>
          </w:r>
        </w:p>
      </w:tc>
    </w:tr>
  </w:tbl>
  <w:p w:rsidR="000111BD" w:rsidRDefault="00011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DC0" w:rsidRDefault="00A53DC0" w:rsidP="001C37BF">
      <w:pPr>
        <w:spacing w:after="0" w:line="240" w:lineRule="auto"/>
      </w:pPr>
      <w:r>
        <w:separator/>
      </w:r>
    </w:p>
  </w:footnote>
  <w:footnote w:type="continuationSeparator" w:id="0">
    <w:p w:rsidR="00A53DC0" w:rsidRDefault="00A53DC0" w:rsidP="001C3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BD" w:rsidRDefault="000111BD">
    <w:pPr>
      <w:pStyle w:val="Header"/>
    </w:pPr>
    <w:r>
      <w:rPr>
        <w:noProof/>
      </w:rPr>
      <w:drawing>
        <wp:anchor distT="0" distB="0" distL="114300" distR="114300" simplePos="0" relativeHeight="251662336" behindDoc="1" locked="0" layoutInCell="1" allowOverlap="1">
          <wp:simplePos x="0" y="0"/>
          <wp:positionH relativeFrom="column">
            <wp:posOffset>0</wp:posOffset>
          </wp:positionH>
          <wp:positionV relativeFrom="paragraph">
            <wp:posOffset>495300</wp:posOffset>
          </wp:positionV>
          <wp:extent cx="5888990" cy="24130"/>
          <wp:effectExtent l="0" t="0" r="0" b="0"/>
          <wp:wrapThrough wrapText="bothSides">
            <wp:wrapPolygon edited="0">
              <wp:start x="0" y="0"/>
              <wp:lineTo x="0" y="0"/>
              <wp:lineTo x="21521" y="0"/>
              <wp:lineTo x="2152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990" cy="24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BD" w:rsidRDefault="000111BD">
    <w:pPr>
      <w:pStyle w:val="Header"/>
    </w:pPr>
    <w:r>
      <w:rPr>
        <w:rFonts w:ascii="Cambria" w:hAnsi="Cambria" w:cs="Arial"/>
        <w:noProof/>
        <w:sz w:val="36"/>
        <w:szCs w:val="24"/>
      </w:rPr>
      <w:drawing>
        <wp:anchor distT="0" distB="0" distL="114300" distR="114300" simplePos="0" relativeHeight="251661312" behindDoc="1" locked="0" layoutInCell="1" allowOverlap="1" wp14:anchorId="4DC4D6D8" wp14:editId="1372FD81">
          <wp:simplePos x="0" y="0"/>
          <wp:positionH relativeFrom="column">
            <wp:posOffset>26670</wp:posOffset>
          </wp:positionH>
          <wp:positionV relativeFrom="paragraph">
            <wp:posOffset>33655</wp:posOffset>
          </wp:positionV>
          <wp:extent cx="2447925" cy="523875"/>
          <wp:effectExtent l="0" t="0" r="9525" b="9525"/>
          <wp:wrapTight wrapText="bothSides">
            <wp:wrapPolygon edited="0">
              <wp:start x="0" y="0"/>
              <wp:lineTo x="0" y="21207"/>
              <wp:lineTo x="21516" y="21207"/>
              <wp:lineTo x="215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523875"/>
                  </a:xfrm>
                  <a:prstGeom prst="rect">
                    <a:avLst/>
                  </a:prstGeom>
                  <a:noFill/>
                </pic:spPr>
              </pic:pic>
            </a:graphicData>
          </a:graphic>
          <wp14:sizeRelH relativeFrom="page">
            <wp14:pctWidth>0</wp14:pctWidth>
          </wp14:sizeRelH>
          <wp14:sizeRelV relativeFrom="page">
            <wp14:pctHeight>0</wp14:pctHeight>
          </wp14:sizeRelV>
        </wp:anchor>
      </w:drawing>
    </w:r>
    <w:r w:rsidRPr="000111BD">
      <w:rPr>
        <w:noProof/>
      </w:rPr>
      <mc:AlternateContent>
        <mc:Choice Requires="wps">
          <w:drawing>
            <wp:anchor distT="0" distB="0" distL="114300" distR="114300" simplePos="0" relativeHeight="251659264" behindDoc="0" locked="0" layoutInCell="1" allowOverlap="1" wp14:anchorId="0D7C3FA3" wp14:editId="72A20C75">
              <wp:simplePos x="0" y="0"/>
              <wp:positionH relativeFrom="column">
                <wp:posOffset>27940</wp:posOffset>
              </wp:positionH>
              <wp:positionV relativeFrom="paragraph">
                <wp:posOffset>561975</wp:posOffset>
              </wp:positionV>
              <wp:extent cx="5876925" cy="9525"/>
              <wp:effectExtent l="0" t="0" r="9525" b="28575"/>
              <wp:wrapNone/>
              <wp:docPr id="1" name="Straight Connector 1"/>
              <wp:cNvGraphicFramePr/>
              <a:graphic xmlns:a="http://schemas.openxmlformats.org/drawingml/2006/main">
                <a:graphicData uri="http://schemas.microsoft.com/office/word/2010/wordprocessingShape">
                  <wps:wsp>
                    <wps:cNvCnPr/>
                    <wps:spPr>
                      <a:xfrm flipV="1">
                        <a:off x="0" y="0"/>
                        <a:ext cx="5876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pt,44.25pt" to="464.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5C17"/>
    <w:multiLevelType w:val="hybridMultilevel"/>
    <w:tmpl w:val="6FEC209C"/>
    <w:lvl w:ilvl="0" w:tplc="A894A09E">
      <w:numFmt w:val="bullet"/>
      <w:lvlText w:val="-"/>
      <w:lvlJc w:val="left"/>
      <w:pPr>
        <w:ind w:left="720" w:hanging="360"/>
      </w:pPr>
      <w:rPr>
        <w:rFonts w:ascii="Tahoma" w:eastAsiaTheme="minorEastAsi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73A5E"/>
    <w:multiLevelType w:val="hybridMultilevel"/>
    <w:tmpl w:val="B88A1890"/>
    <w:lvl w:ilvl="0" w:tplc="C374F294">
      <w:start w:val="1"/>
      <w:numFmt w:val="bullet"/>
      <w:lvlText w:val=""/>
      <w:lvlJc w:val="left"/>
      <w:pPr>
        <w:tabs>
          <w:tab w:val="num" w:pos="720"/>
        </w:tabs>
        <w:ind w:left="720" w:hanging="360"/>
      </w:pPr>
      <w:rPr>
        <w:rFonts w:ascii="Wingdings 2" w:hAnsi="Wingdings 2" w:hint="default"/>
      </w:rPr>
    </w:lvl>
    <w:lvl w:ilvl="1" w:tplc="AD8E9A0A" w:tentative="1">
      <w:start w:val="1"/>
      <w:numFmt w:val="bullet"/>
      <w:lvlText w:val=""/>
      <w:lvlJc w:val="left"/>
      <w:pPr>
        <w:tabs>
          <w:tab w:val="num" w:pos="1440"/>
        </w:tabs>
        <w:ind w:left="1440" w:hanging="360"/>
      </w:pPr>
      <w:rPr>
        <w:rFonts w:ascii="Wingdings 2" w:hAnsi="Wingdings 2" w:hint="default"/>
      </w:rPr>
    </w:lvl>
    <w:lvl w:ilvl="2" w:tplc="0FDEFE36" w:tentative="1">
      <w:start w:val="1"/>
      <w:numFmt w:val="bullet"/>
      <w:lvlText w:val=""/>
      <w:lvlJc w:val="left"/>
      <w:pPr>
        <w:tabs>
          <w:tab w:val="num" w:pos="2160"/>
        </w:tabs>
        <w:ind w:left="2160" w:hanging="360"/>
      </w:pPr>
      <w:rPr>
        <w:rFonts w:ascii="Wingdings 2" w:hAnsi="Wingdings 2" w:hint="default"/>
      </w:rPr>
    </w:lvl>
    <w:lvl w:ilvl="3" w:tplc="1FCC216E" w:tentative="1">
      <w:start w:val="1"/>
      <w:numFmt w:val="bullet"/>
      <w:lvlText w:val=""/>
      <w:lvlJc w:val="left"/>
      <w:pPr>
        <w:tabs>
          <w:tab w:val="num" w:pos="2880"/>
        </w:tabs>
        <w:ind w:left="2880" w:hanging="360"/>
      </w:pPr>
      <w:rPr>
        <w:rFonts w:ascii="Wingdings 2" w:hAnsi="Wingdings 2" w:hint="default"/>
      </w:rPr>
    </w:lvl>
    <w:lvl w:ilvl="4" w:tplc="B9FEF8E4" w:tentative="1">
      <w:start w:val="1"/>
      <w:numFmt w:val="bullet"/>
      <w:lvlText w:val=""/>
      <w:lvlJc w:val="left"/>
      <w:pPr>
        <w:tabs>
          <w:tab w:val="num" w:pos="3600"/>
        </w:tabs>
        <w:ind w:left="3600" w:hanging="360"/>
      </w:pPr>
      <w:rPr>
        <w:rFonts w:ascii="Wingdings 2" w:hAnsi="Wingdings 2" w:hint="default"/>
      </w:rPr>
    </w:lvl>
    <w:lvl w:ilvl="5" w:tplc="FEEE9A38" w:tentative="1">
      <w:start w:val="1"/>
      <w:numFmt w:val="bullet"/>
      <w:lvlText w:val=""/>
      <w:lvlJc w:val="left"/>
      <w:pPr>
        <w:tabs>
          <w:tab w:val="num" w:pos="4320"/>
        </w:tabs>
        <w:ind w:left="4320" w:hanging="360"/>
      </w:pPr>
      <w:rPr>
        <w:rFonts w:ascii="Wingdings 2" w:hAnsi="Wingdings 2" w:hint="default"/>
      </w:rPr>
    </w:lvl>
    <w:lvl w:ilvl="6" w:tplc="E1EE14E4" w:tentative="1">
      <w:start w:val="1"/>
      <w:numFmt w:val="bullet"/>
      <w:lvlText w:val=""/>
      <w:lvlJc w:val="left"/>
      <w:pPr>
        <w:tabs>
          <w:tab w:val="num" w:pos="5040"/>
        </w:tabs>
        <w:ind w:left="5040" w:hanging="360"/>
      </w:pPr>
      <w:rPr>
        <w:rFonts w:ascii="Wingdings 2" w:hAnsi="Wingdings 2" w:hint="default"/>
      </w:rPr>
    </w:lvl>
    <w:lvl w:ilvl="7" w:tplc="ABA8E0D8" w:tentative="1">
      <w:start w:val="1"/>
      <w:numFmt w:val="bullet"/>
      <w:lvlText w:val=""/>
      <w:lvlJc w:val="left"/>
      <w:pPr>
        <w:tabs>
          <w:tab w:val="num" w:pos="5760"/>
        </w:tabs>
        <w:ind w:left="5760" w:hanging="360"/>
      </w:pPr>
      <w:rPr>
        <w:rFonts w:ascii="Wingdings 2" w:hAnsi="Wingdings 2" w:hint="default"/>
      </w:rPr>
    </w:lvl>
    <w:lvl w:ilvl="8" w:tplc="39A27A4A" w:tentative="1">
      <w:start w:val="1"/>
      <w:numFmt w:val="bullet"/>
      <w:lvlText w:val=""/>
      <w:lvlJc w:val="left"/>
      <w:pPr>
        <w:tabs>
          <w:tab w:val="num" w:pos="6480"/>
        </w:tabs>
        <w:ind w:left="6480" w:hanging="360"/>
      </w:pPr>
      <w:rPr>
        <w:rFonts w:ascii="Wingdings 2" w:hAnsi="Wingdings 2" w:hint="default"/>
      </w:rPr>
    </w:lvl>
  </w:abstractNum>
  <w:abstractNum w:abstractNumId="2">
    <w:nsid w:val="0C913AEB"/>
    <w:multiLevelType w:val="hybridMultilevel"/>
    <w:tmpl w:val="2D6C07DA"/>
    <w:lvl w:ilvl="0" w:tplc="924CDE8C">
      <w:start w:val="1"/>
      <w:numFmt w:val="bullet"/>
      <w:lvlText w:val=""/>
      <w:lvlJc w:val="left"/>
      <w:pPr>
        <w:tabs>
          <w:tab w:val="num" w:pos="720"/>
        </w:tabs>
        <w:ind w:left="720" w:hanging="360"/>
      </w:pPr>
      <w:rPr>
        <w:rFonts w:ascii="Wingdings 2" w:hAnsi="Wingdings 2" w:hint="default"/>
      </w:rPr>
    </w:lvl>
    <w:lvl w:ilvl="1" w:tplc="60E6AD6C" w:tentative="1">
      <w:start w:val="1"/>
      <w:numFmt w:val="bullet"/>
      <w:lvlText w:val=""/>
      <w:lvlJc w:val="left"/>
      <w:pPr>
        <w:tabs>
          <w:tab w:val="num" w:pos="1440"/>
        </w:tabs>
        <w:ind w:left="1440" w:hanging="360"/>
      </w:pPr>
      <w:rPr>
        <w:rFonts w:ascii="Wingdings 2" w:hAnsi="Wingdings 2" w:hint="default"/>
      </w:rPr>
    </w:lvl>
    <w:lvl w:ilvl="2" w:tplc="9C52A6C2" w:tentative="1">
      <w:start w:val="1"/>
      <w:numFmt w:val="bullet"/>
      <w:lvlText w:val=""/>
      <w:lvlJc w:val="left"/>
      <w:pPr>
        <w:tabs>
          <w:tab w:val="num" w:pos="2160"/>
        </w:tabs>
        <w:ind w:left="2160" w:hanging="360"/>
      </w:pPr>
      <w:rPr>
        <w:rFonts w:ascii="Wingdings 2" w:hAnsi="Wingdings 2" w:hint="default"/>
      </w:rPr>
    </w:lvl>
    <w:lvl w:ilvl="3" w:tplc="D020F884" w:tentative="1">
      <w:start w:val="1"/>
      <w:numFmt w:val="bullet"/>
      <w:lvlText w:val=""/>
      <w:lvlJc w:val="left"/>
      <w:pPr>
        <w:tabs>
          <w:tab w:val="num" w:pos="2880"/>
        </w:tabs>
        <w:ind w:left="2880" w:hanging="360"/>
      </w:pPr>
      <w:rPr>
        <w:rFonts w:ascii="Wingdings 2" w:hAnsi="Wingdings 2" w:hint="default"/>
      </w:rPr>
    </w:lvl>
    <w:lvl w:ilvl="4" w:tplc="6250F1C0" w:tentative="1">
      <w:start w:val="1"/>
      <w:numFmt w:val="bullet"/>
      <w:lvlText w:val=""/>
      <w:lvlJc w:val="left"/>
      <w:pPr>
        <w:tabs>
          <w:tab w:val="num" w:pos="3600"/>
        </w:tabs>
        <w:ind w:left="3600" w:hanging="360"/>
      </w:pPr>
      <w:rPr>
        <w:rFonts w:ascii="Wingdings 2" w:hAnsi="Wingdings 2" w:hint="default"/>
      </w:rPr>
    </w:lvl>
    <w:lvl w:ilvl="5" w:tplc="FA02B348" w:tentative="1">
      <w:start w:val="1"/>
      <w:numFmt w:val="bullet"/>
      <w:lvlText w:val=""/>
      <w:lvlJc w:val="left"/>
      <w:pPr>
        <w:tabs>
          <w:tab w:val="num" w:pos="4320"/>
        </w:tabs>
        <w:ind w:left="4320" w:hanging="360"/>
      </w:pPr>
      <w:rPr>
        <w:rFonts w:ascii="Wingdings 2" w:hAnsi="Wingdings 2" w:hint="default"/>
      </w:rPr>
    </w:lvl>
    <w:lvl w:ilvl="6" w:tplc="4470D592" w:tentative="1">
      <w:start w:val="1"/>
      <w:numFmt w:val="bullet"/>
      <w:lvlText w:val=""/>
      <w:lvlJc w:val="left"/>
      <w:pPr>
        <w:tabs>
          <w:tab w:val="num" w:pos="5040"/>
        </w:tabs>
        <w:ind w:left="5040" w:hanging="360"/>
      </w:pPr>
      <w:rPr>
        <w:rFonts w:ascii="Wingdings 2" w:hAnsi="Wingdings 2" w:hint="default"/>
      </w:rPr>
    </w:lvl>
    <w:lvl w:ilvl="7" w:tplc="EFE4A050" w:tentative="1">
      <w:start w:val="1"/>
      <w:numFmt w:val="bullet"/>
      <w:lvlText w:val=""/>
      <w:lvlJc w:val="left"/>
      <w:pPr>
        <w:tabs>
          <w:tab w:val="num" w:pos="5760"/>
        </w:tabs>
        <w:ind w:left="5760" w:hanging="360"/>
      </w:pPr>
      <w:rPr>
        <w:rFonts w:ascii="Wingdings 2" w:hAnsi="Wingdings 2" w:hint="default"/>
      </w:rPr>
    </w:lvl>
    <w:lvl w:ilvl="8" w:tplc="95D0B30E" w:tentative="1">
      <w:start w:val="1"/>
      <w:numFmt w:val="bullet"/>
      <w:lvlText w:val=""/>
      <w:lvlJc w:val="left"/>
      <w:pPr>
        <w:tabs>
          <w:tab w:val="num" w:pos="6480"/>
        </w:tabs>
        <w:ind w:left="6480" w:hanging="360"/>
      </w:pPr>
      <w:rPr>
        <w:rFonts w:ascii="Wingdings 2" w:hAnsi="Wingdings 2" w:hint="default"/>
      </w:rPr>
    </w:lvl>
  </w:abstractNum>
  <w:abstractNum w:abstractNumId="3">
    <w:nsid w:val="0F3645C9"/>
    <w:multiLevelType w:val="hybridMultilevel"/>
    <w:tmpl w:val="C4A8D51C"/>
    <w:lvl w:ilvl="0" w:tplc="20EC55FE">
      <w:start w:val="1"/>
      <w:numFmt w:val="bullet"/>
      <w:lvlText w:val=""/>
      <w:lvlJc w:val="left"/>
      <w:pPr>
        <w:tabs>
          <w:tab w:val="num" w:pos="720"/>
        </w:tabs>
        <w:ind w:left="720" w:hanging="360"/>
      </w:pPr>
      <w:rPr>
        <w:rFonts w:ascii="Wingdings" w:hAnsi="Wingdings" w:hint="default"/>
      </w:rPr>
    </w:lvl>
    <w:lvl w:ilvl="1" w:tplc="7FD2405E">
      <w:start w:val="1"/>
      <w:numFmt w:val="bullet"/>
      <w:lvlText w:val=""/>
      <w:lvlJc w:val="left"/>
      <w:pPr>
        <w:tabs>
          <w:tab w:val="num" w:pos="1440"/>
        </w:tabs>
        <w:ind w:left="1440" w:hanging="360"/>
      </w:pPr>
      <w:rPr>
        <w:rFonts w:ascii="Wingdings" w:hAnsi="Wingdings" w:hint="default"/>
      </w:rPr>
    </w:lvl>
    <w:lvl w:ilvl="2" w:tplc="E26CF528" w:tentative="1">
      <w:start w:val="1"/>
      <w:numFmt w:val="bullet"/>
      <w:lvlText w:val=""/>
      <w:lvlJc w:val="left"/>
      <w:pPr>
        <w:tabs>
          <w:tab w:val="num" w:pos="2160"/>
        </w:tabs>
        <w:ind w:left="2160" w:hanging="360"/>
      </w:pPr>
      <w:rPr>
        <w:rFonts w:ascii="Wingdings" w:hAnsi="Wingdings" w:hint="default"/>
      </w:rPr>
    </w:lvl>
    <w:lvl w:ilvl="3" w:tplc="8120093E" w:tentative="1">
      <w:start w:val="1"/>
      <w:numFmt w:val="bullet"/>
      <w:lvlText w:val=""/>
      <w:lvlJc w:val="left"/>
      <w:pPr>
        <w:tabs>
          <w:tab w:val="num" w:pos="2880"/>
        </w:tabs>
        <w:ind w:left="2880" w:hanging="360"/>
      </w:pPr>
      <w:rPr>
        <w:rFonts w:ascii="Wingdings" w:hAnsi="Wingdings" w:hint="default"/>
      </w:rPr>
    </w:lvl>
    <w:lvl w:ilvl="4" w:tplc="07E898F6" w:tentative="1">
      <w:start w:val="1"/>
      <w:numFmt w:val="bullet"/>
      <w:lvlText w:val=""/>
      <w:lvlJc w:val="left"/>
      <w:pPr>
        <w:tabs>
          <w:tab w:val="num" w:pos="3600"/>
        </w:tabs>
        <w:ind w:left="3600" w:hanging="360"/>
      </w:pPr>
      <w:rPr>
        <w:rFonts w:ascii="Wingdings" w:hAnsi="Wingdings" w:hint="default"/>
      </w:rPr>
    </w:lvl>
    <w:lvl w:ilvl="5" w:tplc="BAF03334" w:tentative="1">
      <w:start w:val="1"/>
      <w:numFmt w:val="bullet"/>
      <w:lvlText w:val=""/>
      <w:lvlJc w:val="left"/>
      <w:pPr>
        <w:tabs>
          <w:tab w:val="num" w:pos="4320"/>
        </w:tabs>
        <w:ind w:left="4320" w:hanging="360"/>
      </w:pPr>
      <w:rPr>
        <w:rFonts w:ascii="Wingdings" w:hAnsi="Wingdings" w:hint="default"/>
      </w:rPr>
    </w:lvl>
    <w:lvl w:ilvl="6" w:tplc="CB6EBE06" w:tentative="1">
      <w:start w:val="1"/>
      <w:numFmt w:val="bullet"/>
      <w:lvlText w:val=""/>
      <w:lvlJc w:val="left"/>
      <w:pPr>
        <w:tabs>
          <w:tab w:val="num" w:pos="5040"/>
        </w:tabs>
        <w:ind w:left="5040" w:hanging="360"/>
      </w:pPr>
      <w:rPr>
        <w:rFonts w:ascii="Wingdings" w:hAnsi="Wingdings" w:hint="default"/>
      </w:rPr>
    </w:lvl>
    <w:lvl w:ilvl="7" w:tplc="7F7C39D0" w:tentative="1">
      <w:start w:val="1"/>
      <w:numFmt w:val="bullet"/>
      <w:lvlText w:val=""/>
      <w:lvlJc w:val="left"/>
      <w:pPr>
        <w:tabs>
          <w:tab w:val="num" w:pos="5760"/>
        </w:tabs>
        <w:ind w:left="5760" w:hanging="360"/>
      </w:pPr>
      <w:rPr>
        <w:rFonts w:ascii="Wingdings" w:hAnsi="Wingdings" w:hint="default"/>
      </w:rPr>
    </w:lvl>
    <w:lvl w:ilvl="8" w:tplc="496AFA2A" w:tentative="1">
      <w:start w:val="1"/>
      <w:numFmt w:val="bullet"/>
      <w:lvlText w:val=""/>
      <w:lvlJc w:val="left"/>
      <w:pPr>
        <w:tabs>
          <w:tab w:val="num" w:pos="6480"/>
        </w:tabs>
        <w:ind w:left="6480" w:hanging="360"/>
      </w:pPr>
      <w:rPr>
        <w:rFonts w:ascii="Wingdings" w:hAnsi="Wingdings" w:hint="default"/>
      </w:rPr>
    </w:lvl>
  </w:abstractNum>
  <w:abstractNum w:abstractNumId="4">
    <w:nsid w:val="140C5481"/>
    <w:multiLevelType w:val="hybridMultilevel"/>
    <w:tmpl w:val="5B682AD4"/>
    <w:lvl w:ilvl="0" w:tplc="6870027E">
      <w:start w:val="1"/>
      <w:numFmt w:val="bullet"/>
      <w:lvlText w:val=""/>
      <w:lvlJc w:val="left"/>
      <w:pPr>
        <w:tabs>
          <w:tab w:val="num" w:pos="720"/>
        </w:tabs>
        <w:ind w:left="720" w:hanging="360"/>
      </w:pPr>
      <w:rPr>
        <w:rFonts w:ascii="Wingdings 2" w:hAnsi="Wingdings 2" w:hint="default"/>
      </w:rPr>
    </w:lvl>
    <w:lvl w:ilvl="1" w:tplc="F8489A1A" w:tentative="1">
      <w:start w:val="1"/>
      <w:numFmt w:val="bullet"/>
      <w:lvlText w:val=""/>
      <w:lvlJc w:val="left"/>
      <w:pPr>
        <w:tabs>
          <w:tab w:val="num" w:pos="1440"/>
        </w:tabs>
        <w:ind w:left="1440" w:hanging="360"/>
      </w:pPr>
      <w:rPr>
        <w:rFonts w:ascii="Wingdings 2" w:hAnsi="Wingdings 2" w:hint="default"/>
      </w:rPr>
    </w:lvl>
    <w:lvl w:ilvl="2" w:tplc="731C823A" w:tentative="1">
      <w:start w:val="1"/>
      <w:numFmt w:val="bullet"/>
      <w:lvlText w:val=""/>
      <w:lvlJc w:val="left"/>
      <w:pPr>
        <w:tabs>
          <w:tab w:val="num" w:pos="2160"/>
        </w:tabs>
        <w:ind w:left="2160" w:hanging="360"/>
      </w:pPr>
      <w:rPr>
        <w:rFonts w:ascii="Wingdings 2" w:hAnsi="Wingdings 2" w:hint="default"/>
      </w:rPr>
    </w:lvl>
    <w:lvl w:ilvl="3" w:tplc="5F20E2C4" w:tentative="1">
      <w:start w:val="1"/>
      <w:numFmt w:val="bullet"/>
      <w:lvlText w:val=""/>
      <w:lvlJc w:val="left"/>
      <w:pPr>
        <w:tabs>
          <w:tab w:val="num" w:pos="2880"/>
        </w:tabs>
        <w:ind w:left="2880" w:hanging="360"/>
      </w:pPr>
      <w:rPr>
        <w:rFonts w:ascii="Wingdings 2" w:hAnsi="Wingdings 2" w:hint="default"/>
      </w:rPr>
    </w:lvl>
    <w:lvl w:ilvl="4" w:tplc="040A3EEA" w:tentative="1">
      <w:start w:val="1"/>
      <w:numFmt w:val="bullet"/>
      <w:lvlText w:val=""/>
      <w:lvlJc w:val="left"/>
      <w:pPr>
        <w:tabs>
          <w:tab w:val="num" w:pos="3600"/>
        </w:tabs>
        <w:ind w:left="3600" w:hanging="360"/>
      </w:pPr>
      <w:rPr>
        <w:rFonts w:ascii="Wingdings 2" w:hAnsi="Wingdings 2" w:hint="default"/>
      </w:rPr>
    </w:lvl>
    <w:lvl w:ilvl="5" w:tplc="F2CE7908" w:tentative="1">
      <w:start w:val="1"/>
      <w:numFmt w:val="bullet"/>
      <w:lvlText w:val=""/>
      <w:lvlJc w:val="left"/>
      <w:pPr>
        <w:tabs>
          <w:tab w:val="num" w:pos="4320"/>
        </w:tabs>
        <w:ind w:left="4320" w:hanging="360"/>
      </w:pPr>
      <w:rPr>
        <w:rFonts w:ascii="Wingdings 2" w:hAnsi="Wingdings 2" w:hint="default"/>
      </w:rPr>
    </w:lvl>
    <w:lvl w:ilvl="6" w:tplc="9028D1B8" w:tentative="1">
      <w:start w:val="1"/>
      <w:numFmt w:val="bullet"/>
      <w:lvlText w:val=""/>
      <w:lvlJc w:val="left"/>
      <w:pPr>
        <w:tabs>
          <w:tab w:val="num" w:pos="5040"/>
        </w:tabs>
        <w:ind w:left="5040" w:hanging="360"/>
      </w:pPr>
      <w:rPr>
        <w:rFonts w:ascii="Wingdings 2" w:hAnsi="Wingdings 2" w:hint="default"/>
      </w:rPr>
    </w:lvl>
    <w:lvl w:ilvl="7" w:tplc="13249504" w:tentative="1">
      <w:start w:val="1"/>
      <w:numFmt w:val="bullet"/>
      <w:lvlText w:val=""/>
      <w:lvlJc w:val="left"/>
      <w:pPr>
        <w:tabs>
          <w:tab w:val="num" w:pos="5760"/>
        </w:tabs>
        <w:ind w:left="5760" w:hanging="360"/>
      </w:pPr>
      <w:rPr>
        <w:rFonts w:ascii="Wingdings 2" w:hAnsi="Wingdings 2" w:hint="default"/>
      </w:rPr>
    </w:lvl>
    <w:lvl w:ilvl="8" w:tplc="406A70E6" w:tentative="1">
      <w:start w:val="1"/>
      <w:numFmt w:val="bullet"/>
      <w:lvlText w:val=""/>
      <w:lvlJc w:val="left"/>
      <w:pPr>
        <w:tabs>
          <w:tab w:val="num" w:pos="6480"/>
        </w:tabs>
        <w:ind w:left="6480" w:hanging="360"/>
      </w:pPr>
      <w:rPr>
        <w:rFonts w:ascii="Wingdings 2" w:hAnsi="Wingdings 2" w:hint="default"/>
      </w:rPr>
    </w:lvl>
  </w:abstractNum>
  <w:abstractNum w:abstractNumId="5">
    <w:nsid w:val="175251C7"/>
    <w:multiLevelType w:val="hybridMultilevel"/>
    <w:tmpl w:val="0B80817A"/>
    <w:lvl w:ilvl="0" w:tplc="A894A09E">
      <w:numFmt w:val="bullet"/>
      <w:lvlText w:val="-"/>
      <w:lvlJc w:val="left"/>
      <w:pPr>
        <w:ind w:left="720" w:hanging="360"/>
      </w:pPr>
      <w:rPr>
        <w:rFonts w:ascii="Tahoma" w:eastAsiaTheme="minorEastAsi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1CC4"/>
    <w:multiLevelType w:val="hybridMultilevel"/>
    <w:tmpl w:val="63B0F6E0"/>
    <w:lvl w:ilvl="0" w:tplc="A830A838">
      <w:start w:val="1"/>
      <w:numFmt w:val="bullet"/>
      <w:lvlText w:val=""/>
      <w:lvlJc w:val="left"/>
      <w:pPr>
        <w:tabs>
          <w:tab w:val="num" w:pos="720"/>
        </w:tabs>
        <w:ind w:left="720" w:hanging="360"/>
      </w:pPr>
      <w:rPr>
        <w:rFonts w:ascii="Wingdings 2" w:hAnsi="Wingdings 2" w:hint="default"/>
      </w:rPr>
    </w:lvl>
    <w:lvl w:ilvl="1" w:tplc="EC1EEC78" w:tentative="1">
      <w:start w:val="1"/>
      <w:numFmt w:val="bullet"/>
      <w:lvlText w:val=""/>
      <w:lvlJc w:val="left"/>
      <w:pPr>
        <w:tabs>
          <w:tab w:val="num" w:pos="1440"/>
        </w:tabs>
        <w:ind w:left="1440" w:hanging="360"/>
      </w:pPr>
      <w:rPr>
        <w:rFonts w:ascii="Wingdings 2" w:hAnsi="Wingdings 2" w:hint="default"/>
      </w:rPr>
    </w:lvl>
    <w:lvl w:ilvl="2" w:tplc="402071F8" w:tentative="1">
      <w:start w:val="1"/>
      <w:numFmt w:val="bullet"/>
      <w:lvlText w:val=""/>
      <w:lvlJc w:val="left"/>
      <w:pPr>
        <w:tabs>
          <w:tab w:val="num" w:pos="2160"/>
        </w:tabs>
        <w:ind w:left="2160" w:hanging="360"/>
      </w:pPr>
      <w:rPr>
        <w:rFonts w:ascii="Wingdings 2" w:hAnsi="Wingdings 2" w:hint="default"/>
      </w:rPr>
    </w:lvl>
    <w:lvl w:ilvl="3" w:tplc="977CFDA0" w:tentative="1">
      <w:start w:val="1"/>
      <w:numFmt w:val="bullet"/>
      <w:lvlText w:val=""/>
      <w:lvlJc w:val="left"/>
      <w:pPr>
        <w:tabs>
          <w:tab w:val="num" w:pos="2880"/>
        </w:tabs>
        <w:ind w:left="2880" w:hanging="360"/>
      </w:pPr>
      <w:rPr>
        <w:rFonts w:ascii="Wingdings 2" w:hAnsi="Wingdings 2" w:hint="default"/>
      </w:rPr>
    </w:lvl>
    <w:lvl w:ilvl="4" w:tplc="AF60A03E" w:tentative="1">
      <w:start w:val="1"/>
      <w:numFmt w:val="bullet"/>
      <w:lvlText w:val=""/>
      <w:lvlJc w:val="left"/>
      <w:pPr>
        <w:tabs>
          <w:tab w:val="num" w:pos="3600"/>
        </w:tabs>
        <w:ind w:left="3600" w:hanging="360"/>
      </w:pPr>
      <w:rPr>
        <w:rFonts w:ascii="Wingdings 2" w:hAnsi="Wingdings 2" w:hint="default"/>
      </w:rPr>
    </w:lvl>
    <w:lvl w:ilvl="5" w:tplc="EAE87D3A" w:tentative="1">
      <w:start w:val="1"/>
      <w:numFmt w:val="bullet"/>
      <w:lvlText w:val=""/>
      <w:lvlJc w:val="left"/>
      <w:pPr>
        <w:tabs>
          <w:tab w:val="num" w:pos="4320"/>
        </w:tabs>
        <w:ind w:left="4320" w:hanging="360"/>
      </w:pPr>
      <w:rPr>
        <w:rFonts w:ascii="Wingdings 2" w:hAnsi="Wingdings 2" w:hint="default"/>
      </w:rPr>
    </w:lvl>
    <w:lvl w:ilvl="6" w:tplc="7C5A1F0A" w:tentative="1">
      <w:start w:val="1"/>
      <w:numFmt w:val="bullet"/>
      <w:lvlText w:val=""/>
      <w:lvlJc w:val="left"/>
      <w:pPr>
        <w:tabs>
          <w:tab w:val="num" w:pos="5040"/>
        </w:tabs>
        <w:ind w:left="5040" w:hanging="360"/>
      </w:pPr>
      <w:rPr>
        <w:rFonts w:ascii="Wingdings 2" w:hAnsi="Wingdings 2" w:hint="default"/>
      </w:rPr>
    </w:lvl>
    <w:lvl w:ilvl="7" w:tplc="07A483F2" w:tentative="1">
      <w:start w:val="1"/>
      <w:numFmt w:val="bullet"/>
      <w:lvlText w:val=""/>
      <w:lvlJc w:val="left"/>
      <w:pPr>
        <w:tabs>
          <w:tab w:val="num" w:pos="5760"/>
        </w:tabs>
        <w:ind w:left="5760" w:hanging="360"/>
      </w:pPr>
      <w:rPr>
        <w:rFonts w:ascii="Wingdings 2" w:hAnsi="Wingdings 2" w:hint="default"/>
      </w:rPr>
    </w:lvl>
    <w:lvl w:ilvl="8" w:tplc="789EAC42" w:tentative="1">
      <w:start w:val="1"/>
      <w:numFmt w:val="bullet"/>
      <w:lvlText w:val=""/>
      <w:lvlJc w:val="left"/>
      <w:pPr>
        <w:tabs>
          <w:tab w:val="num" w:pos="6480"/>
        </w:tabs>
        <w:ind w:left="6480" w:hanging="360"/>
      </w:pPr>
      <w:rPr>
        <w:rFonts w:ascii="Wingdings 2" w:hAnsi="Wingdings 2" w:hint="default"/>
      </w:rPr>
    </w:lvl>
  </w:abstractNum>
  <w:abstractNum w:abstractNumId="7">
    <w:nsid w:val="25F144AF"/>
    <w:multiLevelType w:val="hybridMultilevel"/>
    <w:tmpl w:val="501CC4DA"/>
    <w:lvl w:ilvl="0" w:tplc="51466812">
      <w:start w:val="1"/>
      <w:numFmt w:val="bullet"/>
      <w:lvlText w:val="•"/>
      <w:lvlJc w:val="left"/>
      <w:pPr>
        <w:tabs>
          <w:tab w:val="num" w:pos="720"/>
        </w:tabs>
        <w:ind w:left="720" w:hanging="360"/>
      </w:pPr>
      <w:rPr>
        <w:rFonts w:ascii="Times New Roman" w:hAnsi="Times New Roman" w:hint="default"/>
      </w:rPr>
    </w:lvl>
    <w:lvl w:ilvl="1" w:tplc="D9DEB8F2" w:tentative="1">
      <w:start w:val="1"/>
      <w:numFmt w:val="bullet"/>
      <w:lvlText w:val="•"/>
      <w:lvlJc w:val="left"/>
      <w:pPr>
        <w:tabs>
          <w:tab w:val="num" w:pos="1440"/>
        </w:tabs>
        <w:ind w:left="1440" w:hanging="360"/>
      </w:pPr>
      <w:rPr>
        <w:rFonts w:ascii="Times New Roman" w:hAnsi="Times New Roman" w:hint="default"/>
      </w:rPr>
    </w:lvl>
    <w:lvl w:ilvl="2" w:tplc="9886C5E2" w:tentative="1">
      <w:start w:val="1"/>
      <w:numFmt w:val="bullet"/>
      <w:lvlText w:val="•"/>
      <w:lvlJc w:val="left"/>
      <w:pPr>
        <w:tabs>
          <w:tab w:val="num" w:pos="2160"/>
        </w:tabs>
        <w:ind w:left="2160" w:hanging="360"/>
      </w:pPr>
      <w:rPr>
        <w:rFonts w:ascii="Times New Roman" w:hAnsi="Times New Roman" w:hint="default"/>
      </w:rPr>
    </w:lvl>
    <w:lvl w:ilvl="3" w:tplc="17F0B504" w:tentative="1">
      <w:start w:val="1"/>
      <w:numFmt w:val="bullet"/>
      <w:lvlText w:val="•"/>
      <w:lvlJc w:val="left"/>
      <w:pPr>
        <w:tabs>
          <w:tab w:val="num" w:pos="2880"/>
        </w:tabs>
        <w:ind w:left="2880" w:hanging="360"/>
      </w:pPr>
      <w:rPr>
        <w:rFonts w:ascii="Times New Roman" w:hAnsi="Times New Roman" w:hint="default"/>
      </w:rPr>
    </w:lvl>
    <w:lvl w:ilvl="4" w:tplc="D4C8AFC8" w:tentative="1">
      <w:start w:val="1"/>
      <w:numFmt w:val="bullet"/>
      <w:lvlText w:val="•"/>
      <w:lvlJc w:val="left"/>
      <w:pPr>
        <w:tabs>
          <w:tab w:val="num" w:pos="3600"/>
        </w:tabs>
        <w:ind w:left="3600" w:hanging="360"/>
      </w:pPr>
      <w:rPr>
        <w:rFonts w:ascii="Times New Roman" w:hAnsi="Times New Roman" w:hint="default"/>
      </w:rPr>
    </w:lvl>
    <w:lvl w:ilvl="5" w:tplc="42E26C90" w:tentative="1">
      <w:start w:val="1"/>
      <w:numFmt w:val="bullet"/>
      <w:lvlText w:val="•"/>
      <w:lvlJc w:val="left"/>
      <w:pPr>
        <w:tabs>
          <w:tab w:val="num" w:pos="4320"/>
        </w:tabs>
        <w:ind w:left="4320" w:hanging="360"/>
      </w:pPr>
      <w:rPr>
        <w:rFonts w:ascii="Times New Roman" w:hAnsi="Times New Roman" w:hint="default"/>
      </w:rPr>
    </w:lvl>
    <w:lvl w:ilvl="6" w:tplc="5254CCFA" w:tentative="1">
      <w:start w:val="1"/>
      <w:numFmt w:val="bullet"/>
      <w:lvlText w:val="•"/>
      <w:lvlJc w:val="left"/>
      <w:pPr>
        <w:tabs>
          <w:tab w:val="num" w:pos="5040"/>
        </w:tabs>
        <w:ind w:left="5040" w:hanging="360"/>
      </w:pPr>
      <w:rPr>
        <w:rFonts w:ascii="Times New Roman" w:hAnsi="Times New Roman" w:hint="default"/>
      </w:rPr>
    </w:lvl>
    <w:lvl w:ilvl="7" w:tplc="33D27730" w:tentative="1">
      <w:start w:val="1"/>
      <w:numFmt w:val="bullet"/>
      <w:lvlText w:val="•"/>
      <w:lvlJc w:val="left"/>
      <w:pPr>
        <w:tabs>
          <w:tab w:val="num" w:pos="5760"/>
        </w:tabs>
        <w:ind w:left="5760" w:hanging="360"/>
      </w:pPr>
      <w:rPr>
        <w:rFonts w:ascii="Times New Roman" w:hAnsi="Times New Roman" w:hint="default"/>
      </w:rPr>
    </w:lvl>
    <w:lvl w:ilvl="8" w:tplc="CFB4B9E2" w:tentative="1">
      <w:start w:val="1"/>
      <w:numFmt w:val="bullet"/>
      <w:lvlText w:val="•"/>
      <w:lvlJc w:val="left"/>
      <w:pPr>
        <w:tabs>
          <w:tab w:val="num" w:pos="6480"/>
        </w:tabs>
        <w:ind w:left="6480" w:hanging="360"/>
      </w:pPr>
      <w:rPr>
        <w:rFonts w:ascii="Times New Roman" w:hAnsi="Times New Roman" w:hint="default"/>
      </w:rPr>
    </w:lvl>
  </w:abstractNum>
  <w:abstractNum w:abstractNumId="8">
    <w:nsid w:val="2F1B647F"/>
    <w:multiLevelType w:val="hybridMultilevel"/>
    <w:tmpl w:val="4C5E48E0"/>
    <w:lvl w:ilvl="0" w:tplc="1EA024F8">
      <w:start w:val="1"/>
      <w:numFmt w:val="bullet"/>
      <w:lvlText w:val=""/>
      <w:lvlJc w:val="left"/>
      <w:pPr>
        <w:tabs>
          <w:tab w:val="num" w:pos="720"/>
        </w:tabs>
        <w:ind w:left="720" w:hanging="360"/>
      </w:pPr>
      <w:rPr>
        <w:rFonts w:ascii="Wingdings 2" w:hAnsi="Wingdings 2" w:hint="default"/>
      </w:rPr>
    </w:lvl>
    <w:lvl w:ilvl="1" w:tplc="8940C6FA" w:tentative="1">
      <w:start w:val="1"/>
      <w:numFmt w:val="bullet"/>
      <w:lvlText w:val=""/>
      <w:lvlJc w:val="left"/>
      <w:pPr>
        <w:tabs>
          <w:tab w:val="num" w:pos="1440"/>
        </w:tabs>
        <w:ind w:left="1440" w:hanging="360"/>
      </w:pPr>
      <w:rPr>
        <w:rFonts w:ascii="Wingdings 2" w:hAnsi="Wingdings 2" w:hint="default"/>
      </w:rPr>
    </w:lvl>
    <w:lvl w:ilvl="2" w:tplc="E75EC44C" w:tentative="1">
      <w:start w:val="1"/>
      <w:numFmt w:val="bullet"/>
      <w:lvlText w:val=""/>
      <w:lvlJc w:val="left"/>
      <w:pPr>
        <w:tabs>
          <w:tab w:val="num" w:pos="2160"/>
        </w:tabs>
        <w:ind w:left="2160" w:hanging="360"/>
      </w:pPr>
      <w:rPr>
        <w:rFonts w:ascii="Wingdings 2" w:hAnsi="Wingdings 2" w:hint="default"/>
      </w:rPr>
    </w:lvl>
    <w:lvl w:ilvl="3" w:tplc="3D00AB0E" w:tentative="1">
      <w:start w:val="1"/>
      <w:numFmt w:val="bullet"/>
      <w:lvlText w:val=""/>
      <w:lvlJc w:val="left"/>
      <w:pPr>
        <w:tabs>
          <w:tab w:val="num" w:pos="2880"/>
        </w:tabs>
        <w:ind w:left="2880" w:hanging="360"/>
      </w:pPr>
      <w:rPr>
        <w:rFonts w:ascii="Wingdings 2" w:hAnsi="Wingdings 2" w:hint="default"/>
      </w:rPr>
    </w:lvl>
    <w:lvl w:ilvl="4" w:tplc="E8FE1C34" w:tentative="1">
      <w:start w:val="1"/>
      <w:numFmt w:val="bullet"/>
      <w:lvlText w:val=""/>
      <w:lvlJc w:val="left"/>
      <w:pPr>
        <w:tabs>
          <w:tab w:val="num" w:pos="3600"/>
        </w:tabs>
        <w:ind w:left="3600" w:hanging="360"/>
      </w:pPr>
      <w:rPr>
        <w:rFonts w:ascii="Wingdings 2" w:hAnsi="Wingdings 2" w:hint="default"/>
      </w:rPr>
    </w:lvl>
    <w:lvl w:ilvl="5" w:tplc="66AE7B74" w:tentative="1">
      <w:start w:val="1"/>
      <w:numFmt w:val="bullet"/>
      <w:lvlText w:val=""/>
      <w:lvlJc w:val="left"/>
      <w:pPr>
        <w:tabs>
          <w:tab w:val="num" w:pos="4320"/>
        </w:tabs>
        <w:ind w:left="4320" w:hanging="360"/>
      </w:pPr>
      <w:rPr>
        <w:rFonts w:ascii="Wingdings 2" w:hAnsi="Wingdings 2" w:hint="default"/>
      </w:rPr>
    </w:lvl>
    <w:lvl w:ilvl="6" w:tplc="97D2D3DC" w:tentative="1">
      <w:start w:val="1"/>
      <w:numFmt w:val="bullet"/>
      <w:lvlText w:val=""/>
      <w:lvlJc w:val="left"/>
      <w:pPr>
        <w:tabs>
          <w:tab w:val="num" w:pos="5040"/>
        </w:tabs>
        <w:ind w:left="5040" w:hanging="360"/>
      </w:pPr>
      <w:rPr>
        <w:rFonts w:ascii="Wingdings 2" w:hAnsi="Wingdings 2" w:hint="default"/>
      </w:rPr>
    </w:lvl>
    <w:lvl w:ilvl="7" w:tplc="5CF46BB6" w:tentative="1">
      <w:start w:val="1"/>
      <w:numFmt w:val="bullet"/>
      <w:lvlText w:val=""/>
      <w:lvlJc w:val="left"/>
      <w:pPr>
        <w:tabs>
          <w:tab w:val="num" w:pos="5760"/>
        </w:tabs>
        <w:ind w:left="5760" w:hanging="360"/>
      </w:pPr>
      <w:rPr>
        <w:rFonts w:ascii="Wingdings 2" w:hAnsi="Wingdings 2" w:hint="default"/>
      </w:rPr>
    </w:lvl>
    <w:lvl w:ilvl="8" w:tplc="BA3E909E" w:tentative="1">
      <w:start w:val="1"/>
      <w:numFmt w:val="bullet"/>
      <w:lvlText w:val=""/>
      <w:lvlJc w:val="left"/>
      <w:pPr>
        <w:tabs>
          <w:tab w:val="num" w:pos="6480"/>
        </w:tabs>
        <w:ind w:left="6480" w:hanging="360"/>
      </w:pPr>
      <w:rPr>
        <w:rFonts w:ascii="Wingdings 2" w:hAnsi="Wingdings 2" w:hint="default"/>
      </w:rPr>
    </w:lvl>
  </w:abstractNum>
  <w:abstractNum w:abstractNumId="9">
    <w:nsid w:val="2F312C23"/>
    <w:multiLevelType w:val="hybridMultilevel"/>
    <w:tmpl w:val="038E96CE"/>
    <w:lvl w:ilvl="0" w:tplc="CE761382">
      <w:start w:val="1"/>
      <w:numFmt w:val="bullet"/>
      <w:lvlText w:val=""/>
      <w:lvlJc w:val="left"/>
      <w:pPr>
        <w:tabs>
          <w:tab w:val="num" w:pos="720"/>
        </w:tabs>
        <w:ind w:left="720" w:hanging="360"/>
      </w:pPr>
      <w:rPr>
        <w:rFonts w:ascii="Wingdings 2" w:hAnsi="Wingdings 2" w:hint="default"/>
      </w:rPr>
    </w:lvl>
    <w:lvl w:ilvl="1" w:tplc="A034590C" w:tentative="1">
      <w:start w:val="1"/>
      <w:numFmt w:val="bullet"/>
      <w:lvlText w:val=""/>
      <w:lvlJc w:val="left"/>
      <w:pPr>
        <w:tabs>
          <w:tab w:val="num" w:pos="1440"/>
        </w:tabs>
        <w:ind w:left="1440" w:hanging="360"/>
      </w:pPr>
      <w:rPr>
        <w:rFonts w:ascii="Wingdings 2" w:hAnsi="Wingdings 2" w:hint="default"/>
      </w:rPr>
    </w:lvl>
    <w:lvl w:ilvl="2" w:tplc="B17C7D82" w:tentative="1">
      <w:start w:val="1"/>
      <w:numFmt w:val="bullet"/>
      <w:lvlText w:val=""/>
      <w:lvlJc w:val="left"/>
      <w:pPr>
        <w:tabs>
          <w:tab w:val="num" w:pos="2160"/>
        </w:tabs>
        <w:ind w:left="2160" w:hanging="360"/>
      </w:pPr>
      <w:rPr>
        <w:rFonts w:ascii="Wingdings 2" w:hAnsi="Wingdings 2" w:hint="default"/>
      </w:rPr>
    </w:lvl>
    <w:lvl w:ilvl="3" w:tplc="6BECCFF8" w:tentative="1">
      <w:start w:val="1"/>
      <w:numFmt w:val="bullet"/>
      <w:lvlText w:val=""/>
      <w:lvlJc w:val="left"/>
      <w:pPr>
        <w:tabs>
          <w:tab w:val="num" w:pos="2880"/>
        </w:tabs>
        <w:ind w:left="2880" w:hanging="360"/>
      </w:pPr>
      <w:rPr>
        <w:rFonts w:ascii="Wingdings 2" w:hAnsi="Wingdings 2" w:hint="default"/>
      </w:rPr>
    </w:lvl>
    <w:lvl w:ilvl="4" w:tplc="FA927E84" w:tentative="1">
      <w:start w:val="1"/>
      <w:numFmt w:val="bullet"/>
      <w:lvlText w:val=""/>
      <w:lvlJc w:val="left"/>
      <w:pPr>
        <w:tabs>
          <w:tab w:val="num" w:pos="3600"/>
        </w:tabs>
        <w:ind w:left="3600" w:hanging="360"/>
      </w:pPr>
      <w:rPr>
        <w:rFonts w:ascii="Wingdings 2" w:hAnsi="Wingdings 2" w:hint="default"/>
      </w:rPr>
    </w:lvl>
    <w:lvl w:ilvl="5" w:tplc="FE2A2934" w:tentative="1">
      <w:start w:val="1"/>
      <w:numFmt w:val="bullet"/>
      <w:lvlText w:val=""/>
      <w:lvlJc w:val="left"/>
      <w:pPr>
        <w:tabs>
          <w:tab w:val="num" w:pos="4320"/>
        </w:tabs>
        <w:ind w:left="4320" w:hanging="360"/>
      </w:pPr>
      <w:rPr>
        <w:rFonts w:ascii="Wingdings 2" w:hAnsi="Wingdings 2" w:hint="default"/>
      </w:rPr>
    </w:lvl>
    <w:lvl w:ilvl="6" w:tplc="2F88E1A4" w:tentative="1">
      <w:start w:val="1"/>
      <w:numFmt w:val="bullet"/>
      <w:lvlText w:val=""/>
      <w:lvlJc w:val="left"/>
      <w:pPr>
        <w:tabs>
          <w:tab w:val="num" w:pos="5040"/>
        </w:tabs>
        <w:ind w:left="5040" w:hanging="360"/>
      </w:pPr>
      <w:rPr>
        <w:rFonts w:ascii="Wingdings 2" w:hAnsi="Wingdings 2" w:hint="default"/>
      </w:rPr>
    </w:lvl>
    <w:lvl w:ilvl="7" w:tplc="FFC82B1A" w:tentative="1">
      <w:start w:val="1"/>
      <w:numFmt w:val="bullet"/>
      <w:lvlText w:val=""/>
      <w:lvlJc w:val="left"/>
      <w:pPr>
        <w:tabs>
          <w:tab w:val="num" w:pos="5760"/>
        </w:tabs>
        <w:ind w:left="5760" w:hanging="360"/>
      </w:pPr>
      <w:rPr>
        <w:rFonts w:ascii="Wingdings 2" w:hAnsi="Wingdings 2" w:hint="default"/>
      </w:rPr>
    </w:lvl>
    <w:lvl w:ilvl="8" w:tplc="F03CBDE0" w:tentative="1">
      <w:start w:val="1"/>
      <w:numFmt w:val="bullet"/>
      <w:lvlText w:val=""/>
      <w:lvlJc w:val="left"/>
      <w:pPr>
        <w:tabs>
          <w:tab w:val="num" w:pos="6480"/>
        </w:tabs>
        <w:ind w:left="6480" w:hanging="360"/>
      </w:pPr>
      <w:rPr>
        <w:rFonts w:ascii="Wingdings 2" w:hAnsi="Wingdings 2" w:hint="default"/>
      </w:rPr>
    </w:lvl>
  </w:abstractNum>
  <w:abstractNum w:abstractNumId="10">
    <w:nsid w:val="34893A9F"/>
    <w:multiLevelType w:val="hybridMultilevel"/>
    <w:tmpl w:val="705E1E9A"/>
    <w:lvl w:ilvl="0" w:tplc="41CED934">
      <w:start w:val="1"/>
      <w:numFmt w:val="bullet"/>
      <w:lvlText w:val=""/>
      <w:lvlJc w:val="left"/>
      <w:pPr>
        <w:tabs>
          <w:tab w:val="num" w:pos="720"/>
        </w:tabs>
        <w:ind w:left="720" w:hanging="360"/>
      </w:pPr>
      <w:rPr>
        <w:rFonts w:ascii="Wingdings 2" w:hAnsi="Wingdings 2" w:hint="default"/>
      </w:rPr>
    </w:lvl>
    <w:lvl w:ilvl="1" w:tplc="55E24C26">
      <w:start w:val="1114"/>
      <w:numFmt w:val="bullet"/>
      <w:lvlText w:val=""/>
      <w:lvlJc w:val="left"/>
      <w:pPr>
        <w:tabs>
          <w:tab w:val="num" w:pos="1440"/>
        </w:tabs>
        <w:ind w:left="1440" w:hanging="360"/>
      </w:pPr>
      <w:rPr>
        <w:rFonts w:ascii="Wingdings 2" w:hAnsi="Wingdings 2" w:hint="default"/>
      </w:rPr>
    </w:lvl>
    <w:lvl w:ilvl="2" w:tplc="CFBE463C" w:tentative="1">
      <w:start w:val="1"/>
      <w:numFmt w:val="bullet"/>
      <w:lvlText w:val=""/>
      <w:lvlJc w:val="left"/>
      <w:pPr>
        <w:tabs>
          <w:tab w:val="num" w:pos="2160"/>
        </w:tabs>
        <w:ind w:left="2160" w:hanging="360"/>
      </w:pPr>
      <w:rPr>
        <w:rFonts w:ascii="Wingdings 2" w:hAnsi="Wingdings 2" w:hint="default"/>
      </w:rPr>
    </w:lvl>
    <w:lvl w:ilvl="3" w:tplc="DB60816A" w:tentative="1">
      <w:start w:val="1"/>
      <w:numFmt w:val="bullet"/>
      <w:lvlText w:val=""/>
      <w:lvlJc w:val="left"/>
      <w:pPr>
        <w:tabs>
          <w:tab w:val="num" w:pos="2880"/>
        </w:tabs>
        <w:ind w:left="2880" w:hanging="360"/>
      </w:pPr>
      <w:rPr>
        <w:rFonts w:ascii="Wingdings 2" w:hAnsi="Wingdings 2" w:hint="default"/>
      </w:rPr>
    </w:lvl>
    <w:lvl w:ilvl="4" w:tplc="35289B28" w:tentative="1">
      <w:start w:val="1"/>
      <w:numFmt w:val="bullet"/>
      <w:lvlText w:val=""/>
      <w:lvlJc w:val="left"/>
      <w:pPr>
        <w:tabs>
          <w:tab w:val="num" w:pos="3600"/>
        </w:tabs>
        <w:ind w:left="3600" w:hanging="360"/>
      </w:pPr>
      <w:rPr>
        <w:rFonts w:ascii="Wingdings 2" w:hAnsi="Wingdings 2" w:hint="default"/>
      </w:rPr>
    </w:lvl>
    <w:lvl w:ilvl="5" w:tplc="F872E270" w:tentative="1">
      <w:start w:val="1"/>
      <w:numFmt w:val="bullet"/>
      <w:lvlText w:val=""/>
      <w:lvlJc w:val="left"/>
      <w:pPr>
        <w:tabs>
          <w:tab w:val="num" w:pos="4320"/>
        </w:tabs>
        <w:ind w:left="4320" w:hanging="360"/>
      </w:pPr>
      <w:rPr>
        <w:rFonts w:ascii="Wingdings 2" w:hAnsi="Wingdings 2" w:hint="default"/>
      </w:rPr>
    </w:lvl>
    <w:lvl w:ilvl="6" w:tplc="86282FEE" w:tentative="1">
      <w:start w:val="1"/>
      <w:numFmt w:val="bullet"/>
      <w:lvlText w:val=""/>
      <w:lvlJc w:val="left"/>
      <w:pPr>
        <w:tabs>
          <w:tab w:val="num" w:pos="5040"/>
        </w:tabs>
        <w:ind w:left="5040" w:hanging="360"/>
      </w:pPr>
      <w:rPr>
        <w:rFonts w:ascii="Wingdings 2" w:hAnsi="Wingdings 2" w:hint="default"/>
      </w:rPr>
    </w:lvl>
    <w:lvl w:ilvl="7" w:tplc="4D005D60" w:tentative="1">
      <w:start w:val="1"/>
      <w:numFmt w:val="bullet"/>
      <w:lvlText w:val=""/>
      <w:lvlJc w:val="left"/>
      <w:pPr>
        <w:tabs>
          <w:tab w:val="num" w:pos="5760"/>
        </w:tabs>
        <w:ind w:left="5760" w:hanging="360"/>
      </w:pPr>
      <w:rPr>
        <w:rFonts w:ascii="Wingdings 2" w:hAnsi="Wingdings 2" w:hint="default"/>
      </w:rPr>
    </w:lvl>
    <w:lvl w:ilvl="8" w:tplc="AEE0755A" w:tentative="1">
      <w:start w:val="1"/>
      <w:numFmt w:val="bullet"/>
      <w:lvlText w:val=""/>
      <w:lvlJc w:val="left"/>
      <w:pPr>
        <w:tabs>
          <w:tab w:val="num" w:pos="6480"/>
        </w:tabs>
        <w:ind w:left="6480" w:hanging="360"/>
      </w:pPr>
      <w:rPr>
        <w:rFonts w:ascii="Wingdings 2" w:hAnsi="Wingdings 2" w:hint="default"/>
      </w:rPr>
    </w:lvl>
  </w:abstractNum>
  <w:abstractNum w:abstractNumId="11">
    <w:nsid w:val="37C77DA4"/>
    <w:multiLevelType w:val="hybridMultilevel"/>
    <w:tmpl w:val="928C74B6"/>
    <w:lvl w:ilvl="0" w:tplc="DAE2CB5A">
      <w:start w:val="1"/>
      <w:numFmt w:val="bullet"/>
      <w:lvlText w:val=""/>
      <w:lvlJc w:val="left"/>
      <w:pPr>
        <w:tabs>
          <w:tab w:val="num" w:pos="720"/>
        </w:tabs>
        <w:ind w:left="720" w:hanging="360"/>
      </w:pPr>
      <w:rPr>
        <w:rFonts w:ascii="Wingdings 2" w:hAnsi="Wingdings 2" w:hint="default"/>
      </w:rPr>
    </w:lvl>
    <w:lvl w:ilvl="1" w:tplc="F790E2AE">
      <w:start w:val="47"/>
      <w:numFmt w:val="bullet"/>
      <w:lvlText w:val=""/>
      <w:lvlJc w:val="left"/>
      <w:pPr>
        <w:tabs>
          <w:tab w:val="num" w:pos="1440"/>
        </w:tabs>
        <w:ind w:left="1440" w:hanging="360"/>
      </w:pPr>
      <w:rPr>
        <w:rFonts w:ascii="Wingdings 2" w:hAnsi="Wingdings 2" w:hint="default"/>
      </w:rPr>
    </w:lvl>
    <w:lvl w:ilvl="2" w:tplc="C4F6AFBA" w:tentative="1">
      <w:start w:val="1"/>
      <w:numFmt w:val="bullet"/>
      <w:lvlText w:val=""/>
      <w:lvlJc w:val="left"/>
      <w:pPr>
        <w:tabs>
          <w:tab w:val="num" w:pos="2160"/>
        </w:tabs>
        <w:ind w:left="2160" w:hanging="360"/>
      </w:pPr>
      <w:rPr>
        <w:rFonts w:ascii="Wingdings 2" w:hAnsi="Wingdings 2" w:hint="default"/>
      </w:rPr>
    </w:lvl>
    <w:lvl w:ilvl="3" w:tplc="F9643862" w:tentative="1">
      <w:start w:val="1"/>
      <w:numFmt w:val="bullet"/>
      <w:lvlText w:val=""/>
      <w:lvlJc w:val="left"/>
      <w:pPr>
        <w:tabs>
          <w:tab w:val="num" w:pos="2880"/>
        </w:tabs>
        <w:ind w:left="2880" w:hanging="360"/>
      </w:pPr>
      <w:rPr>
        <w:rFonts w:ascii="Wingdings 2" w:hAnsi="Wingdings 2" w:hint="default"/>
      </w:rPr>
    </w:lvl>
    <w:lvl w:ilvl="4" w:tplc="638EB94E" w:tentative="1">
      <w:start w:val="1"/>
      <w:numFmt w:val="bullet"/>
      <w:lvlText w:val=""/>
      <w:lvlJc w:val="left"/>
      <w:pPr>
        <w:tabs>
          <w:tab w:val="num" w:pos="3600"/>
        </w:tabs>
        <w:ind w:left="3600" w:hanging="360"/>
      </w:pPr>
      <w:rPr>
        <w:rFonts w:ascii="Wingdings 2" w:hAnsi="Wingdings 2" w:hint="default"/>
      </w:rPr>
    </w:lvl>
    <w:lvl w:ilvl="5" w:tplc="84AE99A2" w:tentative="1">
      <w:start w:val="1"/>
      <w:numFmt w:val="bullet"/>
      <w:lvlText w:val=""/>
      <w:lvlJc w:val="left"/>
      <w:pPr>
        <w:tabs>
          <w:tab w:val="num" w:pos="4320"/>
        </w:tabs>
        <w:ind w:left="4320" w:hanging="360"/>
      </w:pPr>
      <w:rPr>
        <w:rFonts w:ascii="Wingdings 2" w:hAnsi="Wingdings 2" w:hint="default"/>
      </w:rPr>
    </w:lvl>
    <w:lvl w:ilvl="6" w:tplc="6A6ACD54" w:tentative="1">
      <w:start w:val="1"/>
      <w:numFmt w:val="bullet"/>
      <w:lvlText w:val=""/>
      <w:lvlJc w:val="left"/>
      <w:pPr>
        <w:tabs>
          <w:tab w:val="num" w:pos="5040"/>
        </w:tabs>
        <w:ind w:left="5040" w:hanging="360"/>
      </w:pPr>
      <w:rPr>
        <w:rFonts w:ascii="Wingdings 2" w:hAnsi="Wingdings 2" w:hint="default"/>
      </w:rPr>
    </w:lvl>
    <w:lvl w:ilvl="7" w:tplc="A7921846" w:tentative="1">
      <w:start w:val="1"/>
      <w:numFmt w:val="bullet"/>
      <w:lvlText w:val=""/>
      <w:lvlJc w:val="left"/>
      <w:pPr>
        <w:tabs>
          <w:tab w:val="num" w:pos="5760"/>
        </w:tabs>
        <w:ind w:left="5760" w:hanging="360"/>
      </w:pPr>
      <w:rPr>
        <w:rFonts w:ascii="Wingdings 2" w:hAnsi="Wingdings 2" w:hint="default"/>
      </w:rPr>
    </w:lvl>
    <w:lvl w:ilvl="8" w:tplc="76BA37C4" w:tentative="1">
      <w:start w:val="1"/>
      <w:numFmt w:val="bullet"/>
      <w:lvlText w:val=""/>
      <w:lvlJc w:val="left"/>
      <w:pPr>
        <w:tabs>
          <w:tab w:val="num" w:pos="6480"/>
        </w:tabs>
        <w:ind w:left="6480" w:hanging="360"/>
      </w:pPr>
      <w:rPr>
        <w:rFonts w:ascii="Wingdings 2" w:hAnsi="Wingdings 2" w:hint="default"/>
      </w:rPr>
    </w:lvl>
  </w:abstractNum>
  <w:abstractNum w:abstractNumId="12">
    <w:nsid w:val="3F554F3F"/>
    <w:multiLevelType w:val="hybridMultilevel"/>
    <w:tmpl w:val="7E667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FAD198E"/>
    <w:multiLevelType w:val="hybridMultilevel"/>
    <w:tmpl w:val="43C0ACF2"/>
    <w:lvl w:ilvl="0" w:tplc="316093F8">
      <w:start w:val="1"/>
      <w:numFmt w:val="bullet"/>
      <w:lvlText w:val=""/>
      <w:lvlJc w:val="left"/>
      <w:pPr>
        <w:tabs>
          <w:tab w:val="num" w:pos="720"/>
        </w:tabs>
        <w:ind w:left="720" w:hanging="360"/>
      </w:pPr>
      <w:rPr>
        <w:rFonts w:ascii="Wingdings 2" w:hAnsi="Wingdings 2" w:hint="default"/>
      </w:rPr>
    </w:lvl>
    <w:lvl w:ilvl="1" w:tplc="F482E7C6" w:tentative="1">
      <w:start w:val="1"/>
      <w:numFmt w:val="bullet"/>
      <w:lvlText w:val=""/>
      <w:lvlJc w:val="left"/>
      <w:pPr>
        <w:tabs>
          <w:tab w:val="num" w:pos="1440"/>
        </w:tabs>
        <w:ind w:left="1440" w:hanging="360"/>
      </w:pPr>
      <w:rPr>
        <w:rFonts w:ascii="Wingdings 2" w:hAnsi="Wingdings 2" w:hint="default"/>
      </w:rPr>
    </w:lvl>
    <w:lvl w:ilvl="2" w:tplc="3A04FEA4" w:tentative="1">
      <w:start w:val="1"/>
      <w:numFmt w:val="bullet"/>
      <w:lvlText w:val=""/>
      <w:lvlJc w:val="left"/>
      <w:pPr>
        <w:tabs>
          <w:tab w:val="num" w:pos="2160"/>
        </w:tabs>
        <w:ind w:left="2160" w:hanging="360"/>
      </w:pPr>
      <w:rPr>
        <w:rFonts w:ascii="Wingdings 2" w:hAnsi="Wingdings 2" w:hint="default"/>
      </w:rPr>
    </w:lvl>
    <w:lvl w:ilvl="3" w:tplc="9B9C5F52" w:tentative="1">
      <w:start w:val="1"/>
      <w:numFmt w:val="bullet"/>
      <w:lvlText w:val=""/>
      <w:lvlJc w:val="left"/>
      <w:pPr>
        <w:tabs>
          <w:tab w:val="num" w:pos="2880"/>
        </w:tabs>
        <w:ind w:left="2880" w:hanging="360"/>
      </w:pPr>
      <w:rPr>
        <w:rFonts w:ascii="Wingdings 2" w:hAnsi="Wingdings 2" w:hint="default"/>
      </w:rPr>
    </w:lvl>
    <w:lvl w:ilvl="4" w:tplc="5F1AEB84" w:tentative="1">
      <w:start w:val="1"/>
      <w:numFmt w:val="bullet"/>
      <w:lvlText w:val=""/>
      <w:lvlJc w:val="left"/>
      <w:pPr>
        <w:tabs>
          <w:tab w:val="num" w:pos="3600"/>
        </w:tabs>
        <w:ind w:left="3600" w:hanging="360"/>
      </w:pPr>
      <w:rPr>
        <w:rFonts w:ascii="Wingdings 2" w:hAnsi="Wingdings 2" w:hint="default"/>
      </w:rPr>
    </w:lvl>
    <w:lvl w:ilvl="5" w:tplc="B02E7CE2" w:tentative="1">
      <w:start w:val="1"/>
      <w:numFmt w:val="bullet"/>
      <w:lvlText w:val=""/>
      <w:lvlJc w:val="left"/>
      <w:pPr>
        <w:tabs>
          <w:tab w:val="num" w:pos="4320"/>
        </w:tabs>
        <w:ind w:left="4320" w:hanging="360"/>
      </w:pPr>
      <w:rPr>
        <w:rFonts w:ascii="Wingdings 2" w:hAnsi="Wingdings 2" w:hint="default"/>
      </w:rPr>
    </w:lvl>
    <w:lvl w:ilvl="6" w:tplc="865AB1E8" w:tentative="1">
      <w:start w:val="1"/>
      <w:numFmt w:val="bullet"/>
      <w:lvlText w:val=""/>
      <w:lvlJc w:val="left"/>
      <w:pPr>
        <w:tabs>
          <w:tab w:val="num" w:pos="5040"/>
        </w:tabs>
        <w:ind w:left="5040" w:hanging="360"/>
      </w:pPr>
      <w:rPr>
        <w:rFonts w:ascii="Wingdings 2" w:hAnsi="Wingdings 2" w:hint="default"/>
      </w:rPr>
    </w:lvl>
    <w:lvl w:ilvl="7" w:tplc="95F8E5D0" w:tentative="1">
      <w:start w:val="1"/>
      <w:numFmt w:val="bullet"/>
      <w:lvlText w:val=""/>
      <w:lvlJc w:val="left"/>
      <w:pPr>
        <w:tabs>
          <w:tab w:val="num" w:pos="5760"/>
        </w:tabs>
        <w:ind w:left="5760" w:hanging="360"/>
      </w:pPr>
      <w:rPr>
        <w:rFonts w:ascii="Wingdings 2" w:hAnsi="Wingdings 2" w:hint="default"/>
      </w:rPr>
    </w:lvl>
    <w:lvl w:ilvl="8" w:tplc="DA940160" w:tentative="1">
      <w:start w:val="1"/>
      <w:numFmt w:val="bullet"/>
      <w:lvlText w:val=""/>
      <w:lvlJc w:val="left"/>
      <w:pPr>
        <w:tabs>
          <w:tab w:val="num" w:pos="6480"/>
        </w:tabs>
        <w:ind w:left="6480" w:hanging="360"/>
      </w:pPr>
      <w:rPr>
        <w:rFonts w:ascii="Wingdings 2" w:hAnsi="Wingdings 2" w:hint="default"/>
      </w:rPr>
    </w:lvl>
  </w:abstractNum>
  <w:abstractNum w:abstractNumId="14">
    <w:nsid w:val="4D352CEB"/>
    <w:multiLevelType w:val="hybridMultilevel"/>
    <w:tmpl w:val="D4067AA6"/>
    <w:lvl w:ilvl="0" w:tplc="A894A09E">
      <w:numFmt w:val="bullet"/>
      <w:lvlText w:val="-"/>
      <w:lvlJc w:val="left"/>
      <w:pPr>
        <w:ind w:left="720" w:hanging="360"/>
      </w:pPr>
      <w:rPr>
        <w:rFonts w:ascii="Tahoma" w:eastAsiaTheme="minorEastAsi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526A54"/>
    <w:multiLevelType w:val="hybridMultilevel"/>
    <w:tmpl w:val="C53877CE"/>
    <w:lvl w:ilvl="0" w:tplc="9C225F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D53093B"/>
    <w:multiLevelType w:val="hybridMultilevel"/>
    <w:tmpl w:val="BE02DB2A"/>
    <w:lvl w:ilvl="0" w:tplc="8C54F04C">
      <w:start w:val="1"/>
      <w:numFmt w:val="bullet"/>
      <w:lvlText w:val="-"/>
      <w:lvlJc w:val="left"/>
      <w:pPr>
        <w:tabs>
          <w:tab w:val="num" w:pos="720"/>
        </w:tabs>
        <w:ind w:left="720" w:hanging="360"/>
      </w:pPr>
      <w:rPr>
        <w:rFonts w:ascii="Times New Roman" w:hAnsi="Times New Roman" w:hint="default"/>
      </w:rPr>
    </w:lvl>
    <w:lvl w:ilvl="1" w:tplc="35A4650A" w:tentative="1">
      <w:start w:val="1"/>
      <w:numFmt w:val="bullet"/>
      <w:lvlText w:val="-"/>
      <w:lvlJc w:val="left"/>
      <w:pPr>
        <w:tabs>
          <w:tab w:val="num" w:pos="1440"/>
        </w:tabs>
        <w:ind w:left="1440" w:hanging="360"/>
      </w:pPr>
      <w:rPr>
        <w:rFonts w:ascii="Times New Roman" w:hAnsi="Times New Roman" w:hint="default"/>
      </w:rPr>
    </w:lvl>
    <w:lvl w:ilvl="2" w:tplc="9342E0EC" w:tentative="1">
      <w:start w:val="1"/>
      <w:numFmt w:val="bullet"/>
      <w:lvlText w:val="-"/>
      <w:lvlJc w:val="left"/>
      <w:pPr>
        <w:tabs>
          <w:tab w:val="num" w:pos="2160"/>
        </w:tabs>
        <w:ind w:left="2160" w:hanging="360"/>
      </w:pPr>
      <w:rPr>
        <w:rFonts w:ascii="Times New Roman" w:hAnsi="Times New Roman" w:hint="default"/>
      </w:rPr>
    </w:lvl>
    <w:lvl w:ilvl="3" w:tplc="4ADE7B02" w:tentative="1">
      <w:start w:val="1"/>
      <w:numFmt w:val="bullet"/>
      <w:lvlText w:val="-"/>
      <w:lvlJc w:val="left"/>
      <w:pPr>
        <w:tabs>
          <w:tab w:val="num" w:pos="2880"/>
        </w:tabs>
        <w:ind w:left="2880" w:hanging="360"/>
      </w:pPr>
      <w:rPr>
        <w:rFonts w:ascii="Times New Roman" w:hAnsi="Times New Roman" w:hint="default"/>
      </w:rPr>
    </w:lvl>
    <w:lvl w:ilvl="4" w:tplc="8F5E7728" w:tentative="1">
      <w:start w:val="1"/>
      <w:numFmt w:val="bullet"/>
      <w:lvlText w:val="-"/>
      <w:lvlJc w:val="left"/>
      <w:pPr>
        <w:tabs>
          <w:tab w:val="num" w:pos="3600"/>
        </w:tabs>
        <w:ind w:left="3600" w:hanging="360"/>
      </w:pPr>
      <w:rPr>
        <w:rFonts w:ascii="Times New Roman" w:hAnsi="Times New Roman" w:hint="default"/>
      </w:rPr>
    </w:lvl>
    <w:lvl w:ilvl="5" w:tplc="A0986D04" w:tentative="1">
      <w:start w:val="1"/>
      <w:numFmt w:val="bullet"/>
      <w:lvlText w:val="-"/>
      <w:lvlJc w:val="left"/>
      <w:pPr>
        <w:tabs>
          <w:tab w:val="num" w:pos="4320"/>
        </w:tabs>
        <w:ind w:left="4320" w:hanging="360"/>
      </w:pPr>
      <w:rPr>
        <w:rFonts w:ascii="Times New Roman" w:hAnsi="Times New Roman" w:hint="default"/>
      </w:rPr>
    </w:lvl>
    <w:lvl w:ilvl="6" w:tplc="D29AD52C" w:tentative="1">
      <w:start w:val="1"/>
      <w:numFmt w:val="bullet"/>
      <w:lvlText w:val="-"/>
      <w:lvlJc w:val="left"/>
      <w:pPr>
        <w:tabs>
          <w:tab w:val="num" w:pos="5040"/>
        </w:tabs>
        <w:ind w:left="5040" w:hanging="360"/>
      </w:pPr>
      <w:rPr>
        <w:rFonts w:ascii="Times New Roman" w:hAnsi="Times New Roman" w:hint="default"/>
      </w:rPr>
    </w:lvl>
    <w:lvl w:ilvl="7" w:tplc="AAC6FED0" w:tentative="1">
      <w:start w:val="1"/>
      <w:numFmt w:val="bullet"/>
      <w:lvlText w:val="-"/>
      <w:lvlJc w:val="left"/>
      <w:pPr>
        <w:tabs>
          <w:tab w:val="num" w:pos="5760"/>
        </w:tabs>
        <w:ind w:left="5760" w:hanging="360"/>
      </w:pPr>
      <w:rPr>
        <w:rFonts w:ascii="Times New Roman" w:hAnsi="Times New Roman" w:hint="default"/>
      </w:rPr>
    </w:lvl>
    <w:lvl w:ilvl="8" w:tplc="19CC286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DDE66F5"/>
    <w:multiLevelType w:val="hybridMultilevel"/>
    <w:tmpl w:val="0D7A643A"/>
    <w:lvl w:ilvl="0" w:tplc="7A546A1A">
      <w:start w:val="1"/>
      <w:numFmt w:val="bullet"/>
      <w:lvlText w:val=""/>
      <w:lvlJc w:val="left"/>
      <w:pPr>
        <w:tabs>
          <w:tab w:val="num" w:pos="720"/>
        </w:tabs>
        <w:ind w:left="720" w:hanging="360"/>
      </w:pPr>
      <w:rPr>
        <w:rFonts w:ascii="Wingdings 2" w:hAnsi="Wingdings 2" w:hint="default"/>
      </w:rPr>
    </w:lvl>
    <w:lvl w:ilvl="1" w:tplc="C17E9D64" w:tentative="1">
      <w:start w:val="1"/>
      <w:numFmt w:val="bullet"/>
      <w:lvlText w:val=""/>
      <w:lvlJc w:val="left"/>
      <w:pPr>
        <w:tabs>
          <w:tab w:val="num" w:pos="1440"/>
        </w:tabs>
        <w:ind w:left="1440" w:hanging="360"/>
      </w:pPr>
      <w:rPr>
        <w:rFonts w:ascii="Wingdings 2" w:hAnsi="Wingdings 2" w:hint="default"/>
      </w:rPr>
    </w:lvl>
    <w:lvl w:ilvl="2" w:tplc="980A3D74" w:tentative="1">
      <w:start w:val="1"/>
      <w:numFmt w:val="bullet"/>
      <w:lvlText w:val=""/>
      <w:lvlJc w:val="left"/>
      <w:pPr>
        <w:tabs>
          <w:tab w:val="num" w:pos="2160"/>
        </w:tabs>
        <w:ind w:left="2160" w:hanging="360"/>
      </w:pPr>
      <w:rPr>
        <w:rFonts w:ascii="Wingdings 2" w:hAnsi="Wingdings 2" w:hint="default"/>
      </w:rPr>
    </w:lvl>
    <w:lvl w:ilvl="3" w:tplc="041043F6" w:tentative="1">
      <w:start w:val="1"/>
      <w:numFmt w:val="bullet"/>
      <w:lvlText w:val=""/>
      <w:lvlJc w:val="left"/>
      <w:pPr>
        <w:tabs>
          <w:tab w:val="num" w:pos="2880"/>
        </w:tabs>
        <w:ind w:left="2880" w:hanging="360"/>
      </w:pPr>
      <w:rPr>
        <w:rFonts w:ascii="Wingdings 2" w:hAnsi="Wingdings 2" w:hint="default"/>
      </w:rPr>
    </w:lvl>
    <w:lvl w:ilvl="4" w:tplc="A4501BFE" w:tentative="1">
      <w:start w:val="1"/>
      <w:numFmt w:val="bullet"/>
      <w:lvlText w:val=""/>
      <w:lvlJc w:val="left"/>
      <w:pPr>
        <w:tabs>
          <w:tab w:val="num" w:pos="3600"/>
        </w:tabs>
        <w:ind w:left="3600" w:hanging="360"/>
      </w:pPr>
      <w:rPr>
        <w:rFonts w:ascii="Wingdings 2" w:hAnsi="Wingdings 2" w:hint="default"/>
      </w:rPr>
    </w:lvl>
    <w:lvl w:ilvl="5" w:tplc="64045C10" w:tentative="1">
      <w:start w:val="1"/>
      <w:numFmt w:val="bullet"/>
      <w:lvlText w:val=""/>
      <w:lvlJc w:val="left"/>
      <w:pPr>
        <w:tabs>
          <w:tab w:val="num" w:pos="4320"/>
        </w:tabs>
        <w:ind w:left="4320" w:hanging="360"/>
      </w:pPr>
      <w:rPr>
        <w:rFonts w:ascii="Wingdings 2" w:hAnsi="Wingdings 2" w:hint="default"/>
      </w:rPr>
    </w:lvl>
    <w:lvl w:ilvl="6" w:tplc="48F41710" w:tentative="1">
      <w:start w:val="1"/>
      <w:numFmt w:val="bullet"/>
      <w:lvlText w:val=""/>
      <w:lvlJc w:val="left"/>
      <w:pPr>
        <w:tabs>
          <w:tab w:val="num" w:pos="5040"/>
        </w:tabs>
        <w:ind w:left="5040" w:hanging="360"/>
      </w:pPr>
      <w:rPr>
        <w:rFonts w:ascii="Wingdings 2" w:hAnsi="Wingdings 2" w:hint="default"/>
      </w:rPr>
    </w:lvl>
    <w:lvl w:ilvl="7" w:tplc="3D7AC726" w:tentative="1">
      <w:start w:val="1"/>
      <w:numFmt w:val="bullet"/>
      <w:lvlText w:val=""/>
      <w:lvlJc w:val="left"/>
      <w:pPr>
        <w:tabs>
          <w:tab w:val="num" w:pos="5760"/>
        </w:tabs>
        <w:ind w:left="5760" w:hanging="360"/>
      </w:pPr>
      <w:rPr>
        <w:rFonts w:ascii="Wingdings 2" w:hAnsi="Wingdings 2" w:hint="default"/>
      </w:rPr>
    </w:lvl>
    <w:lvl w:ilvl="8" w:tplc="AC724328" w:tentative="1">
      <w:start w:val="1"/>
      <w:numFmt w:val="bullet"/>
      <w:lvlText w:val=""/>
      <w:lvlJc w:val="left"/>
      <w:pPr>
        <w:tabs>
          <w:tab w:val="num" w:pos="6480"/>
        </w:tabs>
        <w:ind w:left="6480" w:hanging="360"/>
      </w:pPr>
      <w:rPr>
        <w:rFonts w:ascii="Wingdings 2" w:hAnsi="Wingdings 2" w:hint="default"/>
      </w:rPr>
    </w:lvl>
  </w:abstractNum>
  <w:abstractNum w:abstractNumId="18">
    <w:nsid w:val="6B1007FD"/>
    <w:multiLevelType w:val="hybridMultilevel"/>
    <w:tmpl w:val="61EAC3C6"/>
    <w:lvl w:ilvl="0" w:tplc="3B4EAF4C">
      <w:start w:val="1"/>
      <w:numFmt w:val="bullet"/>
      <w:lvlText w:val="-"/>
      <w:lvlJc w:val="left"/>
      <w:pPr>
        <w:tabs>
          <w:tab w:val="num" w:pos="720"/>
        </w:tabs>
        <w:ind w:left="720" w:hanging="360"/>
      </w:pPr>
      <w:rPr>
        <w:rFonts w:ascii="Times New Roman" w:hAnsi="Times New Roman" w:hint="default"/>
      </w:rPr>
    </w:lvl>
    <w:lvl w:ilvl="1" w:tplc="95C41464" w:tentative="1">
      <w:start w:val="1"/>
      <w:numFmt w:val="bullet"/>
      <w:lvlText w:val="-"/>
      <w:lvlJc w:val="left"/>
      <w:pPr>
        <w:tabs>
          <w:tab w:val="num" w:pos="1440"/>
        </w:tabs>
        <w:ind w:left="1440" w:hanging="360"/>
      </w:pPr>
      <w:rPr>
        <w:rFonts w:ascii="Times New Roman" w:hAnsi="Times New Roman" w:hint="default"/>
      </w:rPr>
    </w:lvl>
    <w:lvl w:ilvl="2" w:tplc="9FA60B32" w:tentative="1">
      <w:start w:val="1"/>
      <w:numFmt w:val="bullet"/>
      <w:lvlText w:val="-"/>
      <w:lvlJc w:val="left"/>
      <w:pPr>
        <w:tabs>
          <w:tab w:val="num" w:pos="2160"/>
        </w:tabs>
        <w:ind w:left="2160" w:hanging="360"/>
      </w:pPr>
      <w:rPr>
        <w:rFonts w:ascii="Times New Roman" w:hAnsi="Times New Roman" w:hint="default"/>
      </w:rPr>
    </w:lvl>
    <w:lvl w:ilvl="3" w:tplc="D14CD6CE" w:tentative="1">
      <w:start w:val="1"/>
      <w:numFmt w:val="bullet"/>
      <w:lvlText w:val="-"/>
      <w:lvlJc w:val="left"/>
      <w:pPr>
        <w:tabs>
          <w:tab w:val="num" w:pos="2880"/>
        </w:tabs>
        <w:ind w:left="2880" w:hanging="360"/>
      </w:pPr>
      <w:rPr>
        <w:rFonts w:ascii="Times New Roman" w:hAnsi="Times New Roman" w:hint="default"/>
      </w:rPr>
    </w:lvl>
    <w:lvl w:ilvl="4" w:tplc="262E0C34" w:tentative="1">
      <w:start w:val="1"/>
      <w:numFmt w:val="bullet"/>
      <w:lvlText w:val="-"/>
      <w:lvlJc w:val="left"/>
      <w:pPr>
        <w:tabs>
          <w:tab w:val="num" w:pos="3600"/>
        </w:tabs>
        <w:ind w:left="3600" w:hanging="360"/>
      </w:pPr>
      <w:rPr>
        <w:rFonts w:ascii="Times New Roman" w:hAnsi="Times New Roman" w:hint="default"/>
      </w:rPr>
    </w:lvl>
    <w:lvl w:ilvl="5" w:tplc="63A8A352" w:tentative="1">
      <w:start w:val="1"/>
      <w:numFmt w:val="bullet"/>
      <w:lvlText w:val="-"/>
      <w:lvlJc w:val="left"/>
      <w:pPr>
        <w:tabs>
          <w:tab w:val="num" w:pos="4320"/>
        </w:tabs>
        <w:ind w:left="4320" w:hanging="360"/>
      </w:pPr>
      <w:rPr>
        <w:rFonts w:ascii="Times New Roman" w:hAnsi="Times New Roman" w:hint="default"/>
      </w:rPr>
    </w:lvl>
    <w:lvl w:ilvl="6" w:tplc="2F229D94" w:tentative="1">
      <w:start w:val="1"/>
      <w:numFmt w:val="bullet"/>
      <w:lvlText w:val="-"/>
      <w:lvlJc w:val="left"/>
      <w:pPr>
        <w:tabs>
          <w:tab w:val="num" w:pos="5040"/>
        </w:tabs>
        <w:ind w:left="5040" w:hanging="360"/>
      </w:pPr>
      <w:rPr>
        <w:rFonts w:ascii="Times New Roman" w:hAnsi="Times New Roman" w:hint="default"/>
      </w:rPr>
    </w:lvl>
    <w:lvl w:ilvl="7" w:tplc="C096CE26" w:tentative="1">
      <w:start w:val="1"/>
      <w:numFmt w:val="bullet"/>
      <w:lvlText w:val="-"/>
      <w:lvlJc w:val="left"/>
      <w:pPr>
        <w:tabs>
          <w:tab w:val="num" w:pos="5760"/>
        </w:tabs>
        <w:ind w:left="5760" w:hanging="360"/>
      </w:pPr>
      <w:rPr>
        <w:rFonts w:ascii="Times New Roman" w:hAnsi="Times New Roman" w:hint="default"/>
      </w:rPr>
    </w:lvl>
    <w:lvl w:ilvl="8" w:tplc="13A281E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C2B02DC"/>
    <w:multiLevelType w:val="hybridMultilevel"/>
    <w:tmpl w:val="D0364494"/>
    <w:lvl w:ilvl="0" w:tplc="A894A09E">
      <w:numFmt w:val="bullet"/>
      <w:lvlText w:val="-"/>
      <w:lvlJc w:val="left"/>
      <w:pPr>
        <w:ind w:left="1440" w:hanging="360"/>
      </w:pPr>
      <w:rPr>
        <w:rFonts w:ascii="Tahoma" w:eastAsiaTheme="minorEastAsi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CF415BC"/>
    <w:multiLevelType w:val="hybridMultilevel"/>
    <w:tmpl w:val="DFB24346"/>
    <w:lvl w:ilvl="0" w:tplc="25408724">
      <w:start w:val="1"/>
      <w:numFmt w:val="bullet"/>
      <w:lvlText w:val=""/>
      <w:lvlJc w:val="left"/>
      <w:pPr>
        <w:tabs>
          <w:tab w:val="num" w:pos="720"/>
        </w:tabs>
        <w:ind w:left="720" w:hanging="360"/>
      </w:pPr>
      <w:rPr>
        <w:rFonts w:ascii="Wingdings 2" w:hAnsi="Wingdings 2" w:hint="default"/>
      </w:rPr>
    </w:lvl>
    <w:lvl w:ilvl="1" w:tplc="D2024BAC" w:tentative="1">
      <w:start w:val="1"/>
      <w:numFmt w:val="bullet"/>
      <w:lvlText w:val=""/>
      <w:lvlJc w:val="left"/>
      <w:pPr>
        <w:tabs>
          <w:tab w:val="num" w:pos="1440"/>
        </w:tabs>
        <w:ind w:left="1440" w:hanging="360"/>
      </w:pPr>
      <w:rPr>
        <w:rFonts w:ascii="Wingdings 2" w:hAnsi="Wingdings 2" w:hint="default"/>
      </w:rPr>
    </w:lvl>
    <w:lvl w:ilvl="2" w:tplc="95C65F04" w:tentative="1">
      <w:start w:val="1"/>
      <w:numFmt w:val="bullet"/>
      <w:lvlText w:val=""/>
      <w:lvlJc w:val="left"/>
      <w:pPr>
        <w:tabs>
          <w:tab w:val="num" w:pos="2160"/>
        </w:tabs>
        <w:ind w:left="2160" w:hanging="360"/>
      </w:pPr>
      <w:rPr>
        <w:rFonts w:ascii="Wingdings 2" w:hAnsi="Wingdings 2" w:hint="default"/>
      </w:rPr>
    </w:lvl>
    <w:lvl w:ilvl="3" w:tplc="84B235F8" w:tentative="1">
      <w:start w:val="1"/>
      <w:numFmt w:val="bullet"/>
      <w:lvlText w:val=""/>
      <w:lvlJc w:val="left"/>
      <w:pPr>
        <w:tabs>
          <w:tab w:val="num" w:pos="2880"/>
        </w:tabs>
        <w:ind w:left="2880" w:hanging="360"/>
      </w:pPr>
      <w:rPr>
        <w:rFonts w:ascii="Wingdings 2" w:hAnsi="Wingdings 2" w:hint="default"/>
      </w:rPr>
    </w:lvl>
    <w:lvl w:ilvl="4" w:tplc="DD467BAC" w:tentative="1">
      <w:start w:val="1"/>
      <w:numFmt w:val="bullet"/>
      <w:lvlText w:val=""/>
      <w:lvlJc w:val="left"/>
      <w:pPr>
        <w:tabs>
          <w:tab w:val="num" w:pos="3600"/>
        </w:tabs>
        <w:ind w:left="3600" w:hanging="360"/>
      </w:pPr>
      <w:rPr>
        <w:rFonts w:ascii="Wingdings 2" w:hAnsi="Wingdings 2" w:hint="default"/>
      </w:rPr>
    </w:lvl>
    <w:lvl w:ilvl="5" w:tplc="130E6162" w:tentative="1">
      <w:start w:val="1"/>
      <w:numFmt w:val="bullet"/>
      <w:lvlText w:val=""/>
      <w:lvlJc w:val="left"/>
      <w:pPr>
        <w:tabs>
          <w:tab w:val="num" w:pos="4320"/>
        </w:tabs>
        <w:ind w:left="4320" w:hanging="360"/>
      </w:pPr>
      <w:rPr>
        <w:rFonts w:ascii="Wingdings 2" w:hAnsi="Wingdings 2" w:hint="default"/>
      </w:rPr>
    </w:lvl>
    <w:lvl w:ilvl="6" w:tplc="4D9855D2" w:tentative="1">
      <w:start w:val="1"/>
      <w:numFmt w:val="bullet"/>
      <w:lvlText w:val=""/>
      <w:lvlJc w:val="left"/>
      <w:pPr>
        <w:tabs>
          <w:tab w:val="num" w:pos="5040"/>
        </w:tabs>
        <w:ind w:left="5040" w:hanging="360"/>
      </w:pPr>
      <w:rPr>
        <w:rFonts w:ascii="Wingdings 2" w:hAnsi="Wingdings 2" w:hint="default"/>
      </w:rPr>
    </w:lvl>
    <w:lvl w:ilvl="7" w:tplc="B5C28118" w:tentative="1">
      <w:start w:val="1"/>
      <w:numFmt w:val="bullet"/>
      <w:lvlText w:val=""/>
      <w:lvlJc w:val="left"/>
      <w:pPr>
        <w:tabs>
          <w:tab w:val="num" w:pos="5760"/>
        </w:tabs>
        <w:ind w:left="5760" w:hanging="360"/>
      </w:pPr>
      <w:rPr>
        <w:rFonts w:ascii="Wingdings 2" w:hAnsi="Wingdings 2" w:hint="default"/>
      </w:rPr>
    </w:lvl>
    <w:lvl w:ilvl="8" w:tplc="FD3A4D3A" w:tentative="1">
      <w:start w:val="1"/>
      <w:numFmt w:val="bullet"/>
      <w:lvlText w:val=""/>
      <w:lvlJc w:val="left"/>
      <w:pPr>
        <w:tabs>
          <w:tab w:val="num" w:pos="6480"/>
        </w:tabs>
        <w:ind w:left="6480" w:hanging="360"/>
      </w:pPr>
      <w:rPr>
        <w:rFonts w:ascii="Wingdings 2" w:hAnsi="Wingdings 2" w:hint="default"/>
      </w:rPr>
    </w:lvl>
  </w:abstractNum>
  <w:abstractNum w:abstractNumId="21">
    <w:nsid w:val="71603B74"/>
    <w:multiLevelType w:val="hybridMultilevel"/>
    <w:tmpl w:val="1648327E"/>
    <w:lvl w:ilvl="0" w:tplc="5ECACE2E">
      <w:start w:val="1"/>
      <w:numFmt w:val="bullet"/>
      <w:lvlText w:val=""/>
      <w:lvlJc w:val="left"/>
      <w:pPr>
        <w:tabs>
          <w:tab w:val="num" w:pos="720"/>
        </w:tabs>
        <w:ind w:left="720" w:hanging="360"/>
      </w:pPr>
      <w:rPr>
        <w:rFonts w:ascii="Wingdings 2" w:hAnsi="Wingdings 2" w:hint="default"/>
      </w:rPr>
    </w:lvl>
    <w:lvl w:ilvl="1" w:tplc="5FF24EFE" w:tentative="1">
      <w:start w:val="1"/>
      <w:numFmt w:val="bullet"/>
      <w:lvlText w:val=""/>
      <w:lvlJc w:val="left"/>
      <w:pPr>
        <w:tabs>
          <w:tab w:val="num" w:pos="1440"/>
        </w:tabs>
        <w:ind w:left="1440" w:hanging="360"/>
      </w:pPr>
      <w:rPr>
        <w:rFonts w:ascii="Wingdings 2" w:hAnsi="Wingdings 2" w:hint="default"/>
      </w:rPr>
    </w:lvl>
    <w:lvl w:ilvl="2" w:tplc="E7F6581E" w:tentative="1">
      <w:start w:val="1"/>
      <w:numFmt w:val="bullet"/>
      <w:lvlText w:val=""/>
      <w:lvlJc w:val="left"/>
      <w:pPr>
        <w:tabs>
          <w:tab w:val="num" w:pos="2160"/>
        </w:tabs>
        <w:ind w:left="2160" w:hanging="360"/>
      </w:pPr>
      <w:rPr>
        <w:rFonts w:ascii="Wingdings 2" w:hAnsi="Wingdings 2" w:hint="default"/>
      </w:rPr>
    </w:lvl>
    <w:lvl w:ilvl="3" w:tplc="ED8CA90C" w:tentative="1">
      <w:start w:val="1"/>
      <w:numFmt w:val="bullet"/>
      <w:lvlText w:val=""/>
      <w:lvlJc w:val="left"/>
      <w:pPr>
        <w:tabs>
          <w:tab w:val="num" w:pos="2880"/>
        </w:tabs>
        <w:ind w:left="2880" w:hanging="360"/>
      </w:pPr>
      <w:rPr>
        <w:rFonts w:ascii="Wingdings 2" w:hAnsi="Wingdings 2" w:hint="default"/>
      </w:rPr>
    </w:lvl>
    <w:lvl w:ilvl="4" w:tplc="CB3AEB9A" w:tentative="1">
      <w:start w:val="1"/>
      <w:numFmt w:val="bullet"/>
      <w:lvlText w:val=""/>
      <w:lvlJc w:val="left"/>
      <w:pPr>
        <w:tabs>
          <w:tab w:val="num" w:pos="3600"/>
        </w:tabs>
        <w:ind w:left="3600" w:hanging="360"/>
      </w:pPr>
      <w:rPr>
        <w:rFonts w:ascii="Wingdings 2" w:hAnsi="Wingdings 2" w:hint="default"/>
      </w:rPr>
    </w:lvl>
    <w:lvl w:ilvl="5" w:tplc="23143EA0" w:tentative="1">
      <w:start w:val="1"/>
      <w:numFmt w:val="bullet"/>
      <w:lvlText w:val=""/>
      <w:lvlJc w:val="left"/>
      <w:pPr>
        <w:tabs>
          <w:tab w:val="num" w:pos="4320"/>
        </w:tabs>
        <w:ind w:left="4320" w:hanging="360"/>
      </w:pPr>
      <w:rPr>
        <w:rFonts w:ascii="Wingdings 2" w:hAnsi="Wingdings 2" w:hint="default"/>
      </w:rPr>
    </w:lvl>
    <w:lvl w:ilvl="6" w:tplc="0052B4EC" w:tentative="1">
      <w:start w:val="1"/>
      <w:numFmt w:val="bullet"/>
      <w:lvlText w:val=""/>
      <w:lvlJc w:val="left"/>
      <w:pPr>
        <w:tabs>
          <w:tab w:val="num" w:pos="5040"/>
        </w:tabs>
        <w:ind w:left="5040" w:hanging="360"/>
      </w:pPr>
      <w:rPr>
        <w:rFonts w:ascii="Wingdings 2" w:hAnsi="Wingdings 2" w:hint="default"/>
      </w:rPr>
    </w:lvl>
    <w:lvl w:ilvl="7" w:tplc="677A1340" w:tentative="1">
      <w:start w:val="1"/>
      <w:numFmt w:val="bullet"/>
      <w:lvlText w:val=""/>
      <w:lvlJc w:val="left"/>
      <w:pPr>
        <w:tabs>
          <w:tab w:val="num" w:pos="5760"/>
        </w:tabs>
        <w:ind w:left="5760" w:hanging="360"/>
      </w:pPr>
      <w:rPr>
        <w:rFonts w:ascii="Wingdings 2" w:hAnsi="Wingdings 2" w:hint="default"/>
      </w:rPr>
    </w:lvl>
    <w:lvl w:ilvl="8" w:tplc="D180AFD0" w:tentative="1">
      <w:start w:val="1"/>
      <w:numFmt w:val="bullet"/>
      <w:lvlText w:val=""/>
      <w:lvlJc w:val="left"/>
      <w:pPr>
        <w:tabs>
          <w:tab w:val="num" w:pos="6480"/>
        </w:tabs>
        <w:ind w:left="6480" w:hanging="360"/>
      </w:pPr>
      <w:rPr>
        <w:rFonts w:ascii="Wingdings 2" w:hAnsi="Wingdings 2" w:hint="default"/>
      </w:rPr>
    </w:lvl>
  </w:abstractNum>
  <w:abstractNum w:abstractNumId="22">
    <w:nsid w:val="71B2036C"/>
    <w:multiLevelType w:val="hybridMultilevel"/>
    <w:tmpl w:val="FF62D6E0"/>
    <w:lvl w:ilvl="0" w:tplc="0868FF5C">
      <w:start w:val="1"/>
      <w:numFmt w:val="bullet"/>
      <w:lvlText w:val=""/>
      <w:lvlJc w:val="left"/>
      <w:pPr>
        <w:tabs>
          <w:tab w:val="num" w:pos="720"/>
        </w:tabs>
        <w:ind w:left="720" w:hanging="360"/>
      </w:pPr>
      <w:rPr>
        <w:rFonts w:ascii="Wingdings 2" w:hAnsi="Wingdings 2" w:hint="default"/>
      </w:rPr>
    </w:lvl>
    <w:lvl w:ilvl="1" w:tplc="12824EBC" w:tentative="1">
      <w:start w:val="1"/>
      <w:numFmt w:val="bullet"/>
      <w:lvlText w:val=""/>
      <w:lvlJc w:val="left"/>
      <w:pPr>
        <w:tabs>
          <w:tab w:val="num" w:pos="1440"/>
        </w:tabs>
        <w:ind w:left="1440" w:hanging="360"/>
      </w:pPr>
      <w:rPr>
        <w:rFonts w:ascii="Wingdings 2" w:hAnsi="Wingdings 2" w:hint="default"/>
      </w:rPr>
    </w:lvl>
    <w:lvl w:ilvl="2" w:tplc="D5EE941E" w:tentative="1">
      <w:start w:val="1"/>
      <w:numFmt w:val="bullet"/>
      <w:lvlText w:val=""/>
      <w:lvlJc w:val="left"/>
      <w:pPr>
        <w:tabs>
          <w:tab w:val="num" w:pos="2160"/>
        </w:tabs>
        <w:ind w:left="2160" w:hanging="360"/>
      </w:pPr>
      <w:rPr>
        <w:rFonts w:ascii="Wingdings 2" w:hAnsi="Wingdings 2" w:hint="default"/>
      </w:rPr>
    </w:lvl>
    <w:lvl w:ilvl="3" w:tplc="A870631C" w:tentative="1">
      <w:start w:val="1"/>
      <w:numFmt w:val="bullet"/>
      <w:lvlText w:val=""/>
      <w:lvlJc w:val="left"/>
      <w:pPr>
        <w:tabs>
          <w:tab w:val="num" w:pos="2880"/>
        </w:tabs>
        <w:ind w:left="2880" w:hanging="360"/>
      </w:pPr>
      <w:rPr>
        <w:rFonts w:ascii="Wingdings 2" w:hAnsi="Wingdings 2" w:hint="default"/>
      </w:rPr>
    </w:lvl>
    <w:lvl w:ilvl="4" w:tplc="AF3E682E" w:tentative="1">
      <w:start w:val="1"/>
      <w:numFmt w:val="bullet"/>
      <w:lvlText w:val=""/>
      <w:lvlJc w:val="left"/>
      <w:pPr>
        <w:tabs>
          <w:tab w:val="num" w:pos="3600"/>
        </w:tabs>
        <w:ind w:left="3600" w:hanging="360"/>
      </w:pPr>
      <w:rPr>
        <w:rFonts w:ascii="Wingdings 2" w:hAnsi="Wingdings 2" w:hint="default"/>
      </w:rPr>
    </w:lvl>
    <w:lvl w:ilvl="5" w:tplc="299817E4" w:tentative="1">
      <w:start w:val="1"/>
      <w:numFmt w:val="bullet"/>
      <w:lvlText w:val=""/>
      <w:lvlJc w:val="left"/>
      <w:pPr>
        <w:tabs>
          <w:tab w:val="num" w:pos="4320"/>
        </w:tabs>
        <w:ind w:left="4320" w:hanging="360"/>
      </w:pPr>
      <w:rPr>
        <w:rFonts w:ascii="Wingdings 2" w:hAnsi="Wingdings 2" w:hint="default"/>
      </w:rPr>
    </w:lvl>
    <w:lvl w:ilvl="6" w:tplc="C6AE8B66" w:tentative="1">
      <w:start w:val="1"/>
      <w:numFmt w:val="bullet"/>
      <w:lvlText w:val=""/>
      <w:lvlJc w:val="left"/>
      <w:pPr>
        <w:tabs>
          <w:tab w:val="num" w:pos="5040"/>
        </w:tabs>
        <w:ind w:left="5040" w:hanging="360"/>
      </w:pPr>
      <w:rPr>
        <w:rFonts w:ascii="Wingdings 2" w:hAnsi="Wingdings 2" w:hint="default"/>
      </w:rPr>
    </w:lvl>
    <w:lvl w:ilvl="7" w:tplc="37D2FA2A" w:tentative="1">
      <w:start w:val="1"/>
      <w:numFmt w:val="bullet"/>
      <w:lvlText w:val=""/>
      <w:lvlJc w:val="left"/>
      <w:pPr>
        <w:tabs>
          <w:tab w:val="num" w:pos="5760"/>
        </w:tabs>
        <w:ind w:left="5760" w:hanging="360"/>
      </w:pPr>
      <w:rPr>
        <w:rFonts w:ascii="Wingdings 2" w:hAnsi="Wingdings 2" w:hint="default"/>
      </w:rPr>
    </w:lvl>
    <w:lvl w:ilvl="8" w:tplc="EAD0D7E6" w:tentative="1">
      <w:start w:val="1"/>
      <w:numFmt w:val="bullet"/>
      <w:lvlText w:val=""/>
      <w:lvlJc w:val="left"/>
      <w:pPr>
        <w:tabs>
          <w:tab w:val="num" w:pos="6480"/>
        </w:tabs>
        <w:ind w:left="6480" w:hanging="360"/>
      </w:pPr>
      <w:rPr>
        <w:rFonts w:ascii="Wingdings 2" w:hAnsi="Wingdings 2" w:hint="default"/>
      </w:rPr>
    </w:lvl>
  </w:abstractNum>
  <w:abstractNum w:abstractNumId="23">
    <w:nsid w:val="75173A1B"/>
    <w:multiLevelType w:val="hybridMultilevel"/>
    <w:tmpl w:val="B9ACA754"/>
    <w:lvl w:ilvl="0" w:tplc="DB223F2A">
      <w:start w:val="1"/>
      <w:numFmt w:val="bullet"/>
      <w:lvlText w:val=""/>
      <w:lvlJc w:val="left"/>
      <w:pPr>
        <w:tabs>
          <w:tab w:val="num" w:pos="720"/>
        </w:tabs>
        <w:ind w:left="720" w:hanging="360"/>
      </w:pPr>
      <w:rPr>
        <w:rFonts w:ascii="Wingdings 2" w:hAnsi="Wingdings 2" w:hint="default"/>
      </w:rPr>
    </w:lvl>
    <w:lvl w:ilvl="1" w:tplc="BF5E2F30" w:tentative="1">
      <w:start w:val="1"/>
      <w:numFmt w:val="bullet"/>
      <w:lvlText w:val=""/>
      <w:lvlJc w:val="left"/>
      <w:pPr>
        <w:tabs>
          <w:tab w:val="num" w:pos="1440"/>
        </w:tabs>
        <w:ind w:left="1440" w:hanging="360"/>
      </w:pPr>
      <w:rPr>
        <w:rFonts w:ascii="Wingdings 2" w:hAnsi="Wingdings 2" w:hint="default"/>
      </w:rPr>
    </w:lvl>
    <w:lvl w:ilvl="2" w:tplc="A9BE7610" w:tentative="1">
      <w:start w:val="1"/>
      <w:numFmt w:val="bullet"/>
      <w:lvlText w:val=""/>
      <w:lvlJc w:val="left"/>
      <w:pPr>
        <w:tabs>
          <w:tab w:val="num" w:pos="2160"/>
        </w:tabs>
        <w:ind w:left="2160" w:hanging="360"/>
      </w:pPr>
      <w:rPr>
        <w:rFonts w:ascii="Wingdings 2" w:hAnsi="Wingdings 2" w:hint="default"/>
      </w:rPr>
    </w:lvl>
    <w:lvl w:ilvl="3" w:tplc="AF4EAFDC" w:tentative="1">
      <w:start w:val="1"/>
      <w:numFmt w:val="bullet"/>
      <w:lvlText w:val=""/>
      <w:lvlJc w:val="left"/>
      <w:pPr>
        <w:tabs>
          <w:tab w:val="num" w:pos="2880"/>
        </w:tabs>
        <w:ind w:left="2880" w:hanging="360"/>
      </w:pPr>
      <w:rPr>
        <w:rFonts w:ascii="Wingdings 2" w:hAnsi="Wingdings 2" w:hint="default"/>
      </w:rPr>
    </w:lvl>
    <w:lvl w:ilvl="4" w:tplc="2F3A4500" w:tentative="1">
      <w:start w:val="1"/>
      <w:numFmt w:val="bullet"/>
      <w:lvlText w:val=""/>
      <w:lvlJc w:val="left"/>
      <w:pPr>
        <w:tabs>
          <w:tab w:val="num" w:pos="3600"/>
        </w:tabs>
        <w:ind w:left="3600" w:hanging="360"/>
      </w:pPr>
      <w:rPr>
        <w:rFonts w:ascii="Wingdings 2" w:hAnsi="Wingdings 2" w:hint="default"/>
      </w:rPr>
    </w:lvl>
    <w:lvl w:ilvl="5" w:tplc="5D5267F2" w:tentative="1">
      <w:start w:val="1"/>
      <w:numFmt w:val="bullet"/>
      <w:lvlText w:val=""/>
      <w:lvlJc w:val="left"/>
      <w:pPr>
        <w:tabs>
          <w:tab w:val="num" w:pos="4320"/>
        </w:tabs>
        <w:ind w:left="4320" w:hanging="360"/>
      </w:pPr>
      <w:rPr>
        <w:rFonts w:ascii="Wingdings 2" w:hAnsi="Wingdings 2" w:hint="default"/>
      </w:rPr>
    </w:lvl>
    <w:lvl w:ilvl="6" w:tplc="3FD06094" w:tentative="1">
      <w:start w:val="1"/>
      <w:numFmt w:val="bullet"/>
      <w:lvlText w:val=""/>
      <w:lvlJc w:val="left"/>
      <w:pPr>
        <w:tabs>
          <w:tab w:val="num" w:pos="5040"/>
        </w:tabs>
        <w:ind w:left="5040" w:hanging="360"/>
      </w:pPr>
      <w:rPr>
        <w:rFonts w:ascii="Wingdings 2" w:hAnsi="Wingdings 2" w:hint="default"/>
      </w:rPr>
    </w:lvl>
    <w:lvl w:ilvl="7" w:tplc="A1408FD8" w:tentative="1">
      <w:start w:val="1"/>
      <w:numFmt w:val="bullet"/>
      <w:lvlText w:val=""/>
      <w:lvlJc w:val="left"/>
      <w:pPr>
        <w:tabs>
          <w:tab w:val="num" w:pos="5760"/>
        </w:tabs>
        <w:ind w:left="5760" w:hanging="360"/>
      </w:pPr>
      <w:rPr>
        <w:rFonts w:ascii="Wingdings 2" w:hAnsi="Wingdings 2" w:hint="default"/>
      </w:rPr>
    </w:lvl>
    <w:lvl w:ilvl="8" w:tplc="BF62828A" w:tentative="1">
      <w:start w:val="1"/>
      <w:numFmt w:val="bullet"/>
      <w:lvlText w:val=""/>
      <w:lvlJc w:val="left"/>
      <w:pPr>
        <w:tabs>
          <w:tab w:val="num" w:pos="6480"/>
        </w:tabs>
        <w:ind w:left="6480" w:hanging="360"/>
      </w:pPr>
      <w:rPr>
        <w:rFonts w:ascii="Wingdings 2" w:hAnsi="Wingdings 2" w:hint="default"/>
      </w:rPr>
    </w:lvl>
  </w:abstractNum>
  <w:abstractNum w:abstractNumId="24">
    <w:nsid w:val="794101B0"/>
    <w:multiLevelType w:val="hybridMultilevel"/>
    <w:tmpl w:val="B6CC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CD6F8C"/>
    <w:multiLevelType w:val="hybridMultilevel"/>
    <w:tmpl w:val="2D768FB8"/>
    <w:lvl w:ilvl="0" w:tplc="FD125E3E">
      <w:start w:val="1"/>
      <w:numFmt w:val="bullet"/>
      <w:lvlText w:val=""/>
      <w:lvlJc w:val="left"/>
      <w:pPr>
        <w:tabs>
          <w:tab w:val="num" w:pos="720"/>
        </w:tabs>
        <w:ind w:left="720" w:hanging="360"/>
      </w:pPr>
      <w:rPr>
        <w:rFonts w:ascii="Wingdings 2" w:hAnsi="Wingdings 2" w:hint="default"/>
      </w:rPr>
    </w:lvl>
    <w:lvl w:ilvl="1" w:tplc="DAA2F83E" w:tentative="1">
      <w:start w:val="1"/>
      <w:numFmt w:val="bullet"/>
      <w:lvlText w:val=""/>
      <w:lvlJc w:val="left"/>
      <w:pPr>
        <w:tabs>
          <w:tab w:val="num" w:pos="1440"/>
        </w:tabs>
        <w:ind w:left="1440" w:hanging="360"/>
      </w:pPr>
      <w:rPr>
        <w:rFonts w:ascii="Wingdings 2" w:hAnsi="Wingdings 2" w:hint="default"/>
      </w:rPr>
    </w:lvl>
    <w:lvl w:ilvl="2" w:tplc="1FE60E04" w:tentative="1">
      <w:start w:val="1"/>
      <w:numFmt w:val="bullet"/>
      <w:lvlText w:val=""/>
      <w:lvlJc w:val="left"/>
      <w:pPr>
        <w:tabs>
          <w:tab w:val="num" w:pos="2160"/>
        </w:tabs>
        <w:ind w:left="2160" w:hanging="360"/>
      </w:pPr>
      <w:rPr>
        <w:rFonts w:ascii="Wingdings 2" w:hAnsi="Wingdings 2" w:hint="default"/>
      </w:rPr>
    </w:lvl>
    <w:lvl w:ilvl="3" w:tplc="264810B8" w:tentative="1">
      <w:start w:val="1"/>
      <w:numFmt w:val="bullet"/>
      <w:lvlText w:val=""/>
      <w:lvlJc w:val="left"/>
      <w:pPr>
        <w:tabs>
          <w:tab w:val="num" w:pos="2880"/>
        </w:tabs>
        <w:ind w:left="2880" w:hanging="360"/>
      </w:pPr>
      <w:rPr>
        <w:rFonts w:ascii="Wingdings 2" w:hAnsi="Wingdings 2" w:hint="default"/>
      </w:rPr>
    </w:lvl>
    <w:lvl w:ilvl="4" w:tplc="DBCCE294" w:tentative="1">
      <w:start w:val="1"/>
      <w:numFmt w:val="bullet"/>
      <w:lvlText w:val=""/>
      <w:lvlJc w:val="left"/>
      <w:pPr>
        <w:tabs>
          <w:tab w:val="num" w:pos="3600"/>
        </w:tabs>
        <w:ind w:left="3600" w:hanging="360"/>
      </w:pPr>
      <w:rPr>
        <w:rFonts w:ascii="Wingdings 2" w:hAnsi="Wingdings 2" w:hint="default"/>
      </w:rPr>
    </w:lvl>
    <w:lvl w:ilvl="5" w:tplc="F1C246C8" w:tentative="1">
      <w:start w:val="1"/>
      <w:numFmt w:val="bullet"/>
      <w:lvlText w:val=""/>
      <w:lvlJc w:val="left"/>
      <w:pPr>
        <w:tabs>
          <w:tab w:val="num" w:pos="4320"/>
        </w:tabs>
        <w:ind w:left="4320" w:hanging="360"/>
      </w:pPr>
      <w:rPr>
        <w:rFonts w:ascii="Wingdings 2" w:hAnsi="Wingdings 2" w:hint="default"/>
      </w:rPr>
    </w:lvl>
    <w:lvl w:ilvl="6" w:tplc="CEC61CFA" w:tentative="1">
      <w:start w:val="1"/>
      <w:numFmt w:val="bullet"/>
      <w:lvlText w:val=""/>
      <w:lvlJc w:val="left"/>
      <w:pPr>
        <w:tabs>
          <w:tab w:val="num" w:pos="5040"/>
        </w:tabs>
        <w:ind w:left="5040" w:hanging="360"/>
      </w:pPr>
      <w:rPr>
        <w:rFonts w:ascii="Wingdings 2" w:hAnsi="Wingdings 2" w:hint="default"/>
      </w:rPr>
    </w:lvl>
    <w:lvl w:ilvl="7" w:tplc="00D09B94" w:tentative="1">
      <w:start w:val="1"/>
      <w:numFmt w:val="bullet"/>
      <w:lvlText w:val=""/>
      <w:lvlJc w:val="left"/>
      <w:pPr>
        <w:tabs>
          <w:tab w:val="num" w:pos="5760"/>
        </w:tabs>
        <w:ind w:left="5760" w:hanging="360"/>
      </w:pPr>
      <w:rPr>
        <w:rFonts w:ascii="Wingdings 2" w:hAnsi="Wingdings 2" w:hint="default"/>
      </w:rPr>
    </w:lvl>
    <w:lvl w:ilvl="8" w:tplc="0966D668" w:tentative="1">
      <w:start w:val="1"/>
      <w:numFmt w:val="bullet"/>
      <w:lvlText w:val=""/>
      <w:lvlJc w:val="left"/>
      <w:pPr>
        <w:tabs>
          <w:tab w:val="num" w:pos="6480"/>
        </w:tabs>
        <w:ind w:left="6480" w:hanging="360"/>
      </w:pPr>
      <w:rPr>
        <w:rFonts w:ascii="Wingdings 2" w:hAnsi="Wingdings 2" w:hint="default"/>
      </w:rPr>
    </w:lvl>
  </w:abstractNum>
  <w:abstractNum w:abstractNumId="26">
    <w:nsid w:val="7EE44BC8"/>
    <w:multiLevelType w:val="hybridMultilevel"/>
    <w:tmpl w:val="F72E597C"/>
    <w:lvl w:ilvl="0" w:tplc="3D985842">
      <w:start w:val="1"/>
      <w:numFmt w:val="bullet"/>
      <w:lvlText w:val=""/>
      <w:lvlJc w:val="left"/>
      <w:pPr>
        <w:tabs>
          <w:tab w:val="num" w:pos="720"/>
        </w:tabs>
        <w:ind w:left="720" w:hanging="360"/>
      </w:pPr>
      <w:rPr>
        <w:rFonts w:ascii="Wingdings 2" w:hAnsi="Wingdings 2" w:hint="default"/>
      </w:rPr>
    </w:lvl>
    <w:lvl w:ilvl="1" w:tplc="48C89F44" w:tentative="1">
      <w:start w:val="1"/>
      <w:numFmt w:val="bullet"/>
      <w:lvlText w:val=""/>
      <w:lvlJc w:val="left"/>
      <w:pPr>
        <w:tabs>
          <w:tab w:val="num" w:pos="1440"/>
        </w:tabs>
        <w:ind w:left="1440" w:hanging="360"/>
      </w:pPr>
      <w:rPr>
        <w:rFonts w:ascii="Wingdings 2" w:hAnsi="Wingdings 2" w:hint="default"/>
      </w:rPr>
    </w:lvl>
    <w:lvl w:ilvl="2" w:tplc="68226C9E" w:tentative="1">
      <w:start w:val="1"/>
      <w:numFmt w:val="bullet"/>
      <w:lvlText w:val=""/>
      <w:lvlJc w:val="left"/>
      <w:pPr>
        <w:tabs>
          <w:tab w:val="num" w:pos="2160"/>
        </w:tabs>
        <w:ind w:left="2160" w:hanging="360"/>
      </w:pPr>
      <w:rPr>
        <w:rFonts w:ascii="Wingdings 2" w:hAnsi="Wingdings 2" w:hint="default"/>
      </w:rPr>
    </w:lvl>
    <w:lvl w:ilvl="3" w:tplc="53F68B6C" w:tentative="1">
      <w:start w:val="1"/>
      <w:numFmt w:val="bullet"/>
      <w:lvlText w:val=""/>
      <w:lvlJc w:val="left"/>
      <w:pPr>
        <w:tabs>
          <w:tab w:val="num" w:pos="2880"/>
        </w:tabs>
        <w:ind w:left="2880" w:hanging="360"/>
      </w:pPr>
      <w:rPr>
        <w:rFonts w:ascii="Wingdings 2" w:hAnsi="Wingdings 2" w:hint="default"/>
      </w:rPr>
    </w:lvl>
    <w:lvl w:ilvl="4" w:tplc="561E2600" w:tentative="1">
      <w:start w:val="1"/>
      <w:numFmt w:val="bullet"/>
      <w:lvlText w:val=""/>
      <w:lvlJc w:val="left"/>
      <w:pPr>
        <w:tabs>
          <w:tab w:val="num" w:pos="3600"/>
        </w:tabs>
        <w:ind w:left="3600" w:hanging="360"/>
      </w:pPr>
      <w:rPr>
        <w:rFonts w:ascii="Wingdings 2" w:hAnsi="Wingdings 2" w:hint="default"/>
      </w:rPr>
    </w:lvl>
    <w:lvl w:ilvl="5" w:tplc="2FD097BA" w:tentative="1">
      <w:start w:val="1"/>
      <w:numFmt w:val="bullet"/>
      <w:lvlText w:val=""/>
      <w:lvlJc w:val="left"/>
      <w:pPr>
        <w:tabs>
          <w:tab w:val="num" w:pos="4320"/>
        </w:tabs>
        <w:ind w:left="4320" w:hanging="360"/>
      </w:pPr>
      <w:rPr>
        <w:rFonts w:ascii="Wingdings 2" w:hAnsi="Wingdings 2" w:hint="default"/>
      </w:rPr>
    </w:lvl>
    <w:lvl w:ilvl="6" w:tplc="4760C56E" w:tentative="1">
      <w:start w:val="1"/>
      <w:numFmt w:val="bullet"/>
      <w:lvlText w:val=""/>
      <w:lvlJc w:val="left"/>
      <w:pPr>
        <w:tabs>
          <w:tab w:val="num" w:pos="5040"/>
        </w:tabs>
        <w:ind w:left="5040" w:hanging="360"/>
      </w:pPr>
      <w:rPr>
        <w:rFonts w:ascii="Wingdings 2" w:hAnsi="Wingdings 2" w:hint="default"/>
      </w:rPr>
    </w:lvl>
    <w:lvl w:ilvl="7" w:tplc="A8AC4898" w:tentative="1">
      <w:start w:val="1"/>
      <w:numFmt w:val="bullet"/>
      <w:lvlText w:val=""/>
      <w:lvlJc w:val="left"/>
      <w:pPr>
        <w:tabs>
          <w:tab w:val="num" w:pos="5760"/>
        </w:tabs>
        <w:ind w:left="5760" w:hanging="360"/>
      </w:pPr>
      <w:rPr>
        <w:rFonts w:ascii="Wingdings 2" w:hAnsi="Wingdings 2" w:hint="default"/>
      </w:rPr>
    </w:lvl>
    <w:lvl w:ilvl="8" w:tplc="4E941B54" w:tentative="1">
      <w:start w:val="1"/>
      <w:numFmt w:val="bullet"/>
      <w:lvlText w:val=""/>
      <w:lvlJc w:val="left"/>
      <w:pPr>
        <w:tabs>
          <w:tab w:val="num" w:pos="6480"/>
        </w:tabs>
        <w:ind w:left="6480" w:hanging="360"/>
      </w:pPr>
      <w:rPr>
        <w:rFonts w:ascii="Wingdings 2" w:hAnsi="Wingdings 2" w:hint="default"/>
      </w:rPr>
    </w:lvl>
  </w:abstractNum>
  <w:num w:numId="1">
    <w:abstractNumId w:val="15"/>
  </w:num>
  <w:num w:numId="2">
    <w:abstractNumId w:val="13"/>
  </w:num>
  <w:num w:numId="3">
    <w:abstractNumId w:val="18"/>
  </w:num>
  <w:num w:numId="4">
    <w:abstractNumId w:val="2"/>
  </w:num>
  <w:num w:numId="5">
    <w:abstractNumId w:val="9"/>
  </w:num>
  <w:num w:numId="6">
    <w:abstractNumId w:val="17"/>
  </w:num>
  <w:num w:numId="7">
    <w:abstractNumId w:val="26"/>
  </w:num>
  <w:num w:numId="8">
    <w:abstractNumId w:val="21"/>
  </w:num>
  <w:num w:numId="9">
    <w:abstractNumId w:val="22"/>
  </w:num>
  <w:num w:numId="10">
    <w:abstractNumId w:val="20"/>
  </w:num>
  <w:num w:numId="11">
    <w:abstractNumId w:val="4"/>
  </w:num>
  <w:num w:numId="12">
    <w:abstractNumId w:val="16"/>
  </w:num>
  <w:num w:numId="13">
    <w:abstractNumId w:val="10"/>
  </w:num>
  <w:num w:numId="14">
    <w:abstractNumId w:val="1"/>
  </w:num>
  <w:num w:numId="15">
    <w:abstractNumId w:val="8"/>
  </w:num>
  <w:num w:numId="16">
    <w:abstractNumId w:val="7"/>
  </w:num>
  <w:num w:numId="17">
    <w:abstractNumId w:val="3"/>
  </w:num>
  <w:num w:numId="18">
    <w:abstractNumId w:val="25"/>
  </w:num>
  <w:num w:numId="19">
    <w:abstractNumId w:val="23"/>
  </w:num>
  <w:num w:numId="20">
    <w:abstractNumId w:val="6"/>
  </w:num>
  <w:num w:numId="21">
    <w:abstractNumId w:val="12"/>
  </w:num>
  <w:num w:numId="22">
    <w:abstractNumId w:val="11"/>
  </w:num>
  <w:num w:numId="23">
    <w:abstractNumId w:val="24"/>
  </w:num>
  <w:num w:numId="24">
    <w:abstractNumId w:val="0"/>
  </w:num>
  <w:num w:numId="25">
    <w:abstractNumId w:val="14"/>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F20"/>
    <w:rsid w:val="000111BD"/>
    <w:rsid w:val="00030D54"/>
    <w:rsid w:val="000630DB"/>
    <w:rsid w:val="00077A96"/>
    <w:rsid w:val="00083FCD"/>
    <w:rsid w:val="000905A3"/>
    <w:rsid w:val="000D2A8A"/>
    <w:rsid w:val="000D7394"/>
    <w:rsid w:val="000F3501"/>
    <w:rsid w:val="00103DC6"/>
    <w:rsid w:val="0012041C"/>
    <w:rsid w:val="001537F4"/>
    <w:rsid w:val="0017645B"/>
    <w:rsid w:val="00180F90"/>
    <w:rsid w:val="001B31C4"/>
    <w:rsid w:val="001C37BF"/>
    <w:rsid w:val="00203844"/>
    <w:rsid w:val="00213F83"/>
    <w:rsid w:val="0026734E"/>
    <w:rsid w:val="00271059"/>
    <w:rsid w:val="00290477"/>
    <w:rsid w:val="0029119C"/>
    <w:rsid w:val="00307D31"/>
    <w:rsid w:val="00374007"/>
    <w:rsid w:val="003826A3"/>
    <w:rsid w:val="003C657A"/>
    <w:rsid w:val="00441E3A"/>
    <w:rsid w:val="00443EA5"/>
    <w:rsid w:val="0045363C"/>
    <w:rsid w:val="004575A2"/>
    <w:rsid w:val="004803F9"/>
    <w:rsid w:val="004A589E"/>
    <w:rsid w:val="004F1537"/>
    <w:rsid w:val="005116E8"/>
    <w:rsid w:val="00542329"/>
    <w:rsid w:val="00595E69"/>
    <w:rsid w:val="005C0F20"/>
    <w:rsid w:val="005C43B7"/>
    <w:rsid w:val="00613936"/>
    <w:rsid w:val="00627B2F"/>
    <w:rsid w:val="006364DF"/>
    <w:rsid w:val="00642BAC"/>
    <w:rsid w:val="006639F2"/>
    <w:rsid w:val="00674878"/>
    <w:rsid w:val="00674CF9"/>
    <w:rsid w:val="00686227"/>
    <w:rsid w:val="00692A21"/>
    <w:rsid w:val="006A3672"/>
    <w:rsid w:val="006C35D4"/>
    <w:rsid w:val="00706F61"/>
    <w:rsid w:val="00710B53"/>
    <w:rsid w:val="007A48D3"/>
    <w:rsid w:val="007A527D"/>
    <w:rsid w:val="00823160"/>
    <w:rsid w:val="00824977"/>
    <w:rsid w:val="00844D14"/>
    <w:rsid w:val="008566C8"/>
    <w:rsid w:val="0092165C"/>
    <w:rsid w:val="00935309"/>
    <w:rsid w:val="009516CF"/>
    <w:rsid w:val="009876B0"/>
    <w:rsid w:val="009B4AB4"/>
    <w:rsid w:val="009E1308"/>
    <w:rsid w:val="009E1E2D"/>
    <w:rsid w:val="00A213D0"/>
    <w:rsid w:val="00A2557B"/>
    <w:rsid w:val="00A37567"/>
    <w:rsid w:val="00A44DCC"/>
    <w:rsid w:val="00A5357E"/>
    <w:rsid w:val="00A53DC0"/>
    <w:rsid w:val="00A624C3"/>
    <w:rsid w:val="00A94AE7"/>
    <w:rsid w:val="00AC3CC6"/>
    <w:rsid w:val="00AF08FD"/>
    <w:rsid w:val="00AF0D3F"/>
    <w:rsid w:val="00B168E0"/>
    <w:rsid w:val="00BA5147"/>
    <w:rsid w:val="00BC3578"/>
    <w:rsid w:val="00C00787"/>
    <w:rsid w:val="00C535CF"/>
    <w:rsid w:val="00C73FC8"/>
    <w:rsid w:val="00CB3808"/>
    <w:rsid w:val="00D4029C"/>
    <w:rsid w:val="00D9658E"/>
    <w:rsid w:val="00DB10E3"/>
    <w:rsid w:val="00DB6F60"/>
    <w:rsid w:val="00DB75D5"/>
    <w:rsid w:val="00DF2296"/>
    <w:rsid w:val="00DF66D9"/>
    <w:rsid w:val="00E13E47"/>
    <w:rsid w:val="00E340CB"/>
    <w:rsid w:val="00E51DF9"/>
    <w:rsid w:val="00E5580C"/>
    <w:rsid w:val="00E90977"/>
    <w:rsid w:val="00F80292"/>
    <w:rsid w:val="00FD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
    <w:name w:val="naslov"/>
    <w:basedOn w:val="DefaultParagraphFont"/>
    <w:rsid w:val="005C0F20"/>
  </w:style>
  <w:style w:type="character" w:styleId="Strong">
    <w:name w:val="Strong"/>
    <w:basedOn w:val="DefaultParagraphFont"/>
    <w:uiPriority w:val="22"/>
    <w:qFormat/>
    <w:rsid w:val="008566C8"/>
    <w:rPr>
      <w:b/>
      <w:bCs/>
    </w:rPr>
  </w:style>
  <w:style w:type="paragraph" w:styleId="ListParagraph">
    <w:name w:val="List Paragraph"/>
    <w:basedOn w:val="Normal"/>
    <w:uiPriority w:val="34"/>
    <w:qFormat/>
    <w:rsid w:val="000905A3"/>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3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7BF"/>
  </w:style>
  <w:style w:type="paragraph" w:styleId="Footer">
    <w:name w:val="footer"/>
    <w:basedOn w:val="Normal"/>
    <w:link w:val="FooterChar"/>
    <w:uiPriority w:val="99"/>
    <w:unhideWhenUsed/>
    <w:rsid w:val="001C3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7BF"/>
  </w:style>
  <w:style w:type="paragraph" w:styleId="BalloonText">
    <w:name w:val="Balloon Text"/>
    <w:basedOn w:val="Normal"/>
    <w:link w:val="BalloonTextChar"/>
    <w:uiPriority w:val="99"/>
    <w:semiHidden/>
    <w:unhideWhenUsed/>
    <w:rsid w:val="00011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1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
    <w:name w:val="naslov"/>
    <w:basedOn w:val="DefaultParagraphFont"/>
    <w:rsid w:val="005C0F20"/>
  </w:style>
  <w:style w:type="character" w:styleId="Strong">
    <w:name w:val="Strong"/>
    <w:basedOn w:val="DefaultParagraphFont"/>
    <w:uiPriority w:val="22"/>
    <w:qFormat/>
    <w:rsid w:val="008566C8"/>
    <w:rPr>
      <w:b/>
      <w:bCs/>
    </w:rPr>
  </w:style>
  <w:style w:type="paragraph" w:styleId="ListParagraph">
    <w:name w:val="List Paragraph"/>
    <w:basedOn w:val="Normal"/>
    <w:uiPriority w:val="34"/>
    <w:qFormat/>
    <w:rsid w:val="000905A3"/>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3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7BF"/>
  </w:style>
  <w:style w:type="paragraph" w:styleId="Footer">
    <w:name w:val="footer"/>
    <w:basedOn w:val="Normal"/>
    <w:link w:val="FooterChar"/>
    <w:uiPriority w:val="99"/>
    <w:unhideWhenUsed/>
    <w:rsid w:val="001C3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7BF"/>
  </w:style>
  <w:style w:type="paragraph" w:styleId="BalloonText">
    <w:name w:val="Balloon Text"/>
    <w:basedOn w:val="Normal"/>
    <w:link w:val="BalloonTextChar"/>
    <w:uiPriority w:val="99"/>
    <w:semiHidden/>
    <w:unhideWhenUsed/>
    <w:rsid w:val="00011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1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9510">
      <w:bodyDiv w:val="1"/>
      <w:marLeft w:val="0"/>
      <w:marRight w:val="0"/>
      <w:marTop w:val="0"/>
      <w:marBottom w:val="0"/>
      <w:divBdr>
        <w:top w:val="none" w:sz="0" w:space="0" w:color="auto"/>
        <w:left w:val="none" w:sz="0" w:space="0" w:color="auto"/>
        <w:bottom w:val="none" w:sz="0" w:space="0" w:color="auto"/>
        <w:right w:val="none" w:sz="0" w:space="0" w:color="auto"/>
      </w:divBdr>
      <w:divsChild>
        <w:div w:id="235358631">
          <w:marLeft w:val="432"/>
          <w:marRight w:val="0"/>
          <w:marTop w:val="77"/>
          <w:marBottom w:val="0"/>
          <w:divBdr>
            <w:top w:val="none" w:sz="0" w:space="0" w:color="auto"/>
            <w:left w:val="none" w:sz="0" w:space="0" w:color="auto"/>
            <w:bottom w:val="none" w:sz="0" w:space="0" w:color="auto"/>
            <w:right w:val="none" w:sz="0" w:space="0" w:color="auto"/>
          </w:divBdr>
        </w:div>
        <w:div w:id="2013410775">
          <w:marLeft w:val="432"/>
          <w:marRight w:val="0"/>
          <w:marTop w:val="77"/>
          <w:marBottom w:val="0"/>
          <w:divBdr>
            <w:top w:val="none" w:sz="0" w:space="0" w:color="auto"/>
            <w:left w:val="none" w:sz="0" w:space="0" w:color="auto"/>
            <w:bottom w:val="none" w:sz="0" w:space="0" w:color="auto"/>
            <w:right w:val="none" w:sz="0" w:space="0" w:color="auto"/>
          </w:divBdr>
        </w:div>
      </w:divsChild>
    </w:div>
    <w:div w:id="41951861">
      <w:bodyDiv w:val="1"/>
      <w:marLeft w:val="0"/>
      <w:marRight w:val="0"/>
      <w:marTop w:val="0"/>
      <w:marBottom w:val="0"/>
      <w:divBdr>
        <w:top w:val="none" w:sz="0" w:space="0" w:color="auto"/>
        <w:left w:val="none" w:sz="0" w:space="0" w:color="auto"/>
        <w:bottom w:val="none" w:sz="0" w:space="0" w:color="auto"/>
        <w:right w:val="none" w:sz="0" w:space="0" w:color="auto"/>
      </w:divBdr>
      <w:divsChild>
        <w:div w:id="171988865">
          <w:marLeft w:val="0"/>
          <w:marRight w:val="0"/>
          <w:marTop w:val="0"/>
          <w:marBottom w:val="0"/>
          <w:divBdr>
            <w:top w:val="none" w:sz="0" w:space="0" w:color="auto"/>
            <w:left w:val="none" w:sz="0" w:space="0" w:color="auto"/>
            <w:bottom w:val="none" w:sz="0" w:space="0" w:color="auto"/>
            <w:right w:val="none" w:sz="0" w:space="0" w:color="auto"/>
          </w:divBdr>
        </w:div>
        <w:div w:id="376977213">
          <w:marLeft w:val="0"/>
          <w:marRight w:val="0"/>
          <w:marTop w:val="0"/>
          <w:marBottom w:val="0"/>
          <w:divBdr>
            <w:top w:val="none" w:sz="0" w:space="0" w:color="auto"/>
            <w:left w:val="none" w:sz="0" w:space="0" w:color="auto"/>
            <w:bottom w:val="none" w:sz="0" w:space="0" w:color="auto"/>
            <w:right w:val="none" w:sz="0" w:space="0" w:color="auto"/>
          </w:divBdr>
        </w:div>
        <w:div w:id="855778401">
          <w:marLeft w:val="0"/>
          <w:marRight w:val="0"/>
          <w:marTop w:val="0"/>
          <w:marBottom w:val="0"/>
          <w:divBdr>
            <w:top w:val="none" w:sz="0" w:space="0" w:color="auto"/>
            <w:left w:val="none" w:sz="0" w:space="0" w:color="auto"/>
            <w:bottom w:val="none" w:sz="0" w:space="0" w:color="auto"/>
            <w:right w:val="none" w:sz="0" w:space="0" w:color="auto"/>
          </w:divBdr>
        </w:div>
        <w:div w:id="903568680">
          <w:marLeft w:val="0"/>
          <w:marRight w:val="0"/>
          <w:marTop w:val="0"/>
          <w:marBottom w:val="0"/>
          <w:divBdr>
            <w:top w:val="none" w:sz="0" w:space="0" w:color="auto"/>
            <w:left w:val="none" w:sz="0" w:space="0" w:color="auto"/>
            <w:bottom w:val="none" w:sz="0" w:space="0" w:color="auto"/>
            <w:right w:val="none" w:sz="0" w:space="0" w:color="auto"/>
          </w:divBdr>
        </w:div>
        <w:div w:id="1987736162">
          <w:marLeft w:val="0"/>
          <w:marRight w:val="0"/>
          <w:marTop w:val="0"/>
          <w:marBottom w:val="0"/>
          <w:divBdr>
            <w:top w:val="none" w:sz="0" w:space="0" w:color="auto"/>
            <w:left w:val="none" w:sz="0" w:space="0" w:color="auto"/>
            <w:bottom w:val="none" w:sz="0" w:space="0" w:color="auto"/>
            <w:right w:val="none" w:sz="0" w:space="0" w:color="auto"/>
          </w:divBdr>
        </w:div>
        <w:div w:id="1149516771">
          <w:marLeft w:val="0"/>
          <w:marRight w:val="0"/>
          <w:marTop w:val="0"/>
          <w:marBottom w:val="0"/>
          <w:divBdr>
            <w:top w:val="none" w:sz="0" w:space="0" w:color="auto"/>
            <w:left w:val="none" w:sz="0" w:space="0" w:color="auto"/>
            <w:bottom w:val="none" w:sz="0" w:space="0" w:color="auto"/>
            <w:right w:val="none" w:sz="0" w:space="0" w:color="auto"/>
          </w:divBdr>
        </w:div>
      </w:divsChild>
    </w:div>
    <w:div w:id="74978992">
      <w:bodyDiv w:val="1"/>
      <w:marLeft w:val="0"/>
      <w:marRight w:val="0"/>
      <w:marTop w:val="0"/>
      <w:marBottom w:val="0"/>
      <w:divBdr>
        <w:top w:val="none" w:sz="0" w:space="0" w:color="auto"/>
        <w:left w:val="none" w:sz="0" w:space="0" w:color="auto"/>
        <w:bottom w:val="none" w:sz="0" w:space="0" w:color="auto"/>
        <w:right w:val="none" w:sz="0" w:space="0" w:color="auto"/>
      </w:divBdr>
      <w:divsChild>
        <w:div w:id="902759746">
          <w:marLeft w:val="432"/>
          <w:marRight w:val="0"/>
          <w:marTop w:val="77"/>
          <w:marBottom w:val="0"/>
          <w:divBdr>
            <w:top w:val="none" w:sz="0" w:space="0" w:color="auto"/>
            <w:left w:val="none" w:sz="0" w:space="0" w:color="auto"/>
            <w:bottom w:val="none" w:sz="0" w:space="0" w:color="auto"/>
            <w:right w:val="none" w:sz="0" w:space="0" w:color="auto"/>
          </w:divBdr>
        </w:div>
        <w:div w:id="236865611">
          <w:marLeft w:val="432"/>
          <w:marRight w:val="0"/>
          <w:marTop w:val="77"/>
          <w:marBottom w:val="0"/>
          <w:divBdr>
            <w:top w:val="none" w:sz="0" w:space="0" w:color="auto"/>
            <w:left w:val="none" w:sz="0" w:space="0" w:color="auto"/>
            <w:bottom w:val="none" w:sz="0" w:space="0" w:color="auto"/>
            <w:right w:val="none" w:sz="0" w:space="0" w:color="auto"/>
          </w:divBdr>
        </w:div>
        <w:div w:id="41752897">
          <w:marLeft w:val="432"/>
          <w:marRight w:val="0"/>
          <w:marTop w:val="77"/>
          <w:marBottom w:val="0"/>
          <w:divBdr>
            <w:top w:val="none" w:sz="0" w:space="0" w:color="auto"/>
            <w:left w:val="none" w:sz="0" w:space="0" w:color="auto"/>
            <w:bottom w:val="none" w:sz="0" w:space="0" w:color="auto"/>
            <w:right w:val="none" w:sz="0" w:space="0" w:color="auto"/>
          </w:divBdr>
        </w:div>
        <w:div w:id="1068839228">
          <w:marLeft w:val="432"/>
          <w:marRight w:val="0"/>
          <w:marTop w:val="77"/>
          <w:marBottom w:val="0"/>
          <w:divBdr>
            <w:top w:val="none" w:sz="0" w:space="0" w:color="auto"/>
            <w:left w:val="none" w:sz="0" w:space="0" w:color="auto"/>
            <w:bottom w:val="none" w:sz="0" w:space="0" w:color="auto"/>
            <w:right w:val="none" w:sz="0" w:space="0" w:color="auto"/>
          </w:divBdr>
        </w:div>
        <w:div w:id="1272005986">
          <w:marLeft w:val="432"/>
          <w:marRight w:val="0"/>
          <w:marTop w:val="77"/>
          <w:marBottom w:val="0"/>
          <w:divBdr>
            <w:top w:val="none" w:sz="0" w:space="0" w:color="auto"/>
            <w:left w:val="none" w:sz="0" w:space="0" w:color="auto"/>
            <w:bottom w:val="none" w:sz="0" w:space="0" w:color="auto"/>
            <w:right w:val="none" w:sz="0" w:space="0" w:color="auto"/>
          </w:divBdr>
        </w:div>
        <w:div w:id="2026900804">
          <w:marLeft w:val="432"/>
          <w:marRight w:val="0"/>
          <w:marTop w:val="77"/>
          <w:marBottom w:val="0"/>
          <w:divBdr>
            <w:top w:val="none" w:sz="0" w:space="0" w:color="auto"/>
            <w:left w:val="none" w:sz="0" w:space="0" w:color="auto"/>
            <w:bottom w:val="none" w:sz="0" w:space="0" w:color="auto"/>
            <w:right w:val="none" w:sz="0" w:space="0" w:color="auto"/>
          </w:divBdr>
        </w:div>
      </w:divsChild>
    </w:div>
    <w:div w:id="77754808">
      <w:bodyDiv w:val="1"/>
      <w:marLeft w:val="0"/>
      <w:marRight w:val="0"/>
      <w:marTop w:val="0"/>
      <w:marBottom w:val="0"/>
      <w:divBdr>
        <w:top w:val="none" w:sz="0" w:space="0" w:color="auto"/>
        <w:left w:val="none" w:sz="0" w:space="0" w:color="auto"/>
        <w:bottom w:val="none" w:sz="0" w:space="0" w:color="auto"/>
        <w:right w:val="none" w:sz="0" w:space="0" w:color="auto"/>
      </w:divBdr>
      <w:divsChild>
        <w:div w:id="327944580">
          <w:marLeft w:val="0"/>
          <w:marRight w:val="0"/>
          <w:marTop w:val="0"/>
          <w:marBottom w:val="0"/>
          <w:divBdr>
            <w:top w:val="none" w:sz="0" w:space="0" w:color="auto"/>
            <w:left w:val="none" w:sz="0" w:space="0" w:color="auto"/>
            <w:bottom w:val="none" w:sz="0" w:space="0" w:color="auto"/>
            <w:right w:val="none" w:sz="0" w:space="0" w:color="auto"/>
          </w:divBdr>
        </w:div>
        <w:div w:id="301230512">
          <w:marLeft w:val="0"/>
          <w:marRight w:val="0"/>
          <w:marTop w:val="0"/>
          <w:marBottom w:val="0"/>
          <w:divBdr>
            <w:top w:val="none" w:sz="0" w:space="0" w:color="auto"/>
            <w:left w:val="none" w:sz="0" w:space="0" w:color="auto"/>
            <w:bottom w:val="none" w:sz="0" w:space="0" w:color="auto"/>
            <w:right w:val="none" w:sz="0" w:space="0" w:color="auto"/>
          </w:divBdr>
        </w:div>
        <w:div w:id="434862307">
          <w:marLeft w:val="0"/>
          <w:marRight w:val="0"/>
          <w:marTop w:val="0"/>
          <w:marBottom w:val="0"/>
          <w:divBdr>
            <w:top w:val="none" w:sz="0" w:space="0" w:color="auto"/>
            <w:left w:val="none" w:sz="0" w:space="0" w:color="auto"/>
            <w:bottom w:val="none" w:sz="0" w:space="0" w:color="auto"/>
            <w:right w:val="none" w:sz="0" w:space="0" w:color="auto"/>
          </w:divBdr>
        </w:div>
        <w:div w:id="1268463418">
          <w:marLeft w:val="0"/>
          <w:marRight w:val="0"/>
          <w:marTop w:val="0"/>
          <w:marBottom w:val="0"/>
          <w:divBdr>
            <w:top w:val="none" w:sz="0" w:space="0" w:color="auto"/>
            <w:left w:val="none" w:sz="0" w:space="0" w:color="auto"/>
            <w:bottom w:val="none" w:sz="0" w:space="0" w:color="auto"/>
            <w:right w:val="none" w:sz="0" w:space="0" w:color="auto"/>
          </w:divBdr>
        </w:div>
        <w:div w:id="871769451">
          <w:marLeft w:val="0"/>
          <w:marRight w:val="0"/>
          <w:marTop w:val="0"/>
          <w:marBottom w:val="0"/>
          <w:divBdr>
            <w:top w:val="none" w:sz="0" w:space="0" w:color="auto"/>
            <w:left w:val="none" w:sz="0" w:space="0" w:color="auto"/>
            <w:bottom w:val="none" w:sz="0" w:space="0" w:color="auto"/>
            <w:right w:val="none" w:sz="0" w:space="0" w:color="auto"/>
          </w:divBdr>
        </w:div>
        <w:div w:id="534512035">
          <w:marLeft w:val="0"/>
          <w:marRight w:val="0"/>
          <w:marTop w:val="0"/>
          <w:marBottom w:val="0"/>
          <w:divBdr>
            <w:top w:val="none" w:sz="0" w:space="0" w:color="auto"/>
            <w:left w:val="none" w:sz="0" w:space="0" w:color="auto"/>
            <w:bottom w:val="none" w:sz="0" w:space="0" w:color="auto"/>
            <w:right w:val="none" w:sz="0" w:space="0" w:color="auto"/>
          </w:divBdr>
        </w:div>
        <w:div w:id="1690184114">
          <w:marLeft w:val="0"/>
          <w:marRight w:val="0"/>
          <w:marTop w:val="0"/>
          <w:marBottom w:val="0"/>
          <w:divBdr>
            <w:top w:val="none" w:sz="0" w:space="0" w:color="auto"/>
            <w:left w:val="none" w:sz="0" w:space="0" w:color="auto"/>
            <w:bottom w:val="none" w:sz="0" w:space="0" w:color="auto"/>
            <w:right w:val="none" w:sz="0" w:space="0" w:color="auto"/>
          </w:divBdr>
        </w:div>
        <w:div w:id="633606311">
          <w:marLeft w:val="0"/>
          <w:marRight w:val="0"/>
          <w:marTop w:val="0"/>
          <w:marBottom w:val="0"/>
          <w:divBdr>
            <w:top w:val="none" w:sz="0" w:space="0" w:color="auto"/>
            <w:left w:val="none" w:sz="0" w:space="0" w:color="auto"/>
            <w:bottom w:val="none" w:sz="0" w:space="0" w:color="auto"/>
            <w:right w:val="none" w:sz="0" w:space="0" w:color="auto"/>
          </w:divBdr>
        </w:div>
        <w:div w:id="1892376833">
          <w:marLeft w:val="0"/>
          <w:marRight w:val="0"/>
          <w:marTop w:val="0"/>
          <w:marBottom w:val="0"/>
          <w:divBdr>
            <w:top w:val="none" w:sz="0" w:space="0" w:color="auto"/>
            <w:left w:val="none" w:sz="0" w:space="0" w:color="auto"/>
            <w:bottom w:val="none" w:sz="0" w:space="0" w:color="auto"/>
            <w:right w:val="none" w:sz="0" w:space="0" w:color="auto"/>
          </w:divBdr>
        </w:div>
        <w:div w:id="2136823479">
          <w:marLeft w:val="0"/>
          <w:marRight w:val="0"/>
          <w:marTop w:val="0"/>
          <w:marBottom w:val="0"/>
          <w:divBdr>
            <w:top w:val="none" w:sz="0" w:space="0" w:color="auto"/>
            <w:left w:val="none" w:sz="0" w:space="0" w:color="auto"/>
            <w:bottom w:val="none" w:sz="0" w:space="0" w:color="auto"/>
            <w:right w:val="none" w:sz="0" w:space="0" w:color="auto"/>
          </w:divBdr>
        </w:div>
        <w:div w:id="1396124039">
          <w:marLeft w:val="0"/>
          <w:marRight w:val="0"/>
          <w:marTop w:val="0"/>
          <w:marBottom w:val="0"/>
          <w:divBdr>
            <w:top w:val="none" w:sz="0" w:space="0" w:color="auto"/>
            <w:left w:val="none" w:sz="0" w:space="0" w:color="auto"/>
            <w:bottom w:val="none" w:sz="0" w:space="0" w:color="auto"/>
            <w:right w:val="none" w:sz="0" w:space="0" w:color="auto"/>
          </w:divBdr>
        </w:div>
        <w:div w:id="1045644484">
          <w:marLeft w:val="0"/>
          <w:marRight w:val="0"/>
          <w:marTop w:val="0"/>
          <w:marBottom w:val="0"/>
          <w:divBdr>
            <w:top w:val="none" w:sz="0" w:space="0" w:color="auto"/>
            <w:left w:val="none" w:sz="0" w:space="0" w:color="auto"/>
            <w:bottom w:val="none" w:sz="0" w:space="0" w:color="auto"/>
            <w:right w:val="none" w:sz="0" w:space="0" w:color="auto"/>
          </w:divBdr>
        </w:div>
        <w:div w:id="869224815">
          <w:marLeft w:val="0"/>
          <w:marRight w:val="0"/>
          <w:marTop w:val="0"/>
          <w:marBottom w:val="0"/>
          <w:divBdr>
            <w:top w:val="none" w:sz="0" w:space="0" w:color="auto"/>
            <w:left w:val="none" w:sz="0" w:space="0" w:color="auto"/>
            <w:bottom w:val="none" w:sz="0" w:space="0" w:color="auto"/>
            <w:right w:val="none" w:sz="0" w:space="0" w:color="auto"/>
          </w:divBdr>
        </w:div>
        <w:div w:id="935939203">
          <w:marLeft w:val="0"/>
          <w:marRight w:val="0"/>
          <w:marTop w:val="0"/>
          <w:marBottom w:val="0"/>
          <w:divBdr>
            <w:top w:val="none" w:sz="0" w:space="0" w:color="auto"/>
            <w:left w:val="none" w:sz="0" w:space="0" w:color="auto"/>
            <w:bottom w:val="none" w:sz="0" w:space="0" w:color="auto"/>
            <w:right w:val="none" w:sz="0" w:space="0" w:color="auto"/>
          </w:divBdr>
        </w:div>
        <w:div w:id="1465391549">
          <w:marLeft w:val="0"/>
          <w:marRight w:val="0"/>
          <w:marTop w:val="0"/>
          <w:marBottom w:val="0"/>
          <w:divBdr>
            <w:top w:val="none" w:sz="0" w:space="0" w:color="auto"/>
            <w:left w:val="none" w:sz="0" w:space="0" w:color="auto"/>
            <w:bottom w:val="none" w:sz="0" w:space="0" w:color="auto"/>
            <w:right w:val="none" w:sz="0" w:space="0" w:color="auto"/>
          </w:divBdr>
        </w:div>
        <w:div w:id="2074741710">
          <w:marLeft w:val="0"/>
          <w:marRight w:val="0"/>
          <w:marTop w:val="0"/>
          <w:marBottom w:val="0"/>
          <w:divBdr>
            <w:top w:val="none" w:sz="0" w:space="0" w:color="auto"/>
            <w:left w:val="none" w:sz="0" w:space="0" w:color="auto"/>
            <w:bottom w:val="none" w:sz="0" w:space="0" w:color="auto"/>
            <w:right w:val="none" w:sz="0" w:space="0" w:color="auto"/>
          </w:divBdr>
        </w:div>
        <w:div w:id="1590037842">
          <w:marLeft w:val="0"/>
          <w:marRight w:val="0"/>
          <w:marTop w:val="0"/>
          <w:marBottom w:val="0"/>
          <w:divBdr>
            <w:top w:val="none" w:sz="0" w:space="0" w:color="auto"/>
            <w:left w:val="none" w:sz="0" w:space="0" w:color="auto"/>
            <w:bottom w:val="none" w:sz="0" w:space="0" w:color="auto"/>
            <w:right w:val="none" w:sz="0" w:space="0" w:color="auto"/>
          </w:divBdr>
        </w:div>
        <w:div w:id="138038984">
          <w:marLeft w:val="0"/>
          <w:marRight w:val="0"/>
          <w:marTop w:val="0"/>
          <w:marBottom w:val="0"/>
          <w:divBdr>
            <w:top w:val="none" w:sz="0" w:space="0" w:color="auto"/>
            <w:left w:val="none" w:sz="0" w:space="0" w:color="auto"/>
            <w:bottom w:val="none" w:sz="0" w:space="0" w:color="auto"/>
            <w:right w:val="none" w:sz="0" w:space="0" w:color="auto"/>
          </w:divBdr>
        </w:div>
        <w:div w:id="1834904811">
          <w:marLeft w:val="0"/>
          <w:marRight w:val="0"/>
          <w:marTop w:val="0"/>
          <w:marBottom w:val="0"/>
          <w:divBdr>
            <w:top w:val="none" w:sz="0" w:space="0" w:color="auto"/>
            <w:left w:val="none" w:sz="0" w:space="0" w:color="auto"/>
            <w:bottom w:val="none" w:sz="0" w:space="0" w:color="auto"/>
            <w:right w:val="none" w:sz="0" w:space="0" w:color="auto"/>
          </w:divBdr>
        </w:div>
        <w:div w:id="430663335">
          <w:marLeft w:val="0"/>
          <w:marRight w:val="0"/>
          <w:marTop w:val="0"/>
          <w:marBottom w:val="0"/>
          <w:divBdr>
            <w:top w:val="none" w:sz="0" w:space="0" w:color="auto"/>
            <w:left w:val="none" w:sz="0" w:space="0" w:color="auto"/>
            <w:bottom w:val="none" w:sz="0" w:space="0" w:color="auto"/>
            <w:right w:val="none" w:sz="0" w:space="0" w:color="auto"/>
          </w:divBdr>
        </w:div>
        <w:div w:id="1097366630">
          <w:marLeft w:val="0"/>
          <w:marRight w:val="0"/>
          <w:marTop w:val="0"/>
          <w:marBottom w:val="0"/>
          <w:divBdr>
            <w:top w:val="none" w:sz="0" w:space="0" w:color="auto"/>
            <w:left w:val="none" w:sz="0" w:space="0" w:color="auto"/>
            <w:bottom w:val="none" w:sz="0" w:space="0" w:color="auto"/>
            <w:right w:val="none" w:sz="0" w:space="0" w:color="auto"/>
          </w:divBdr>
        </w:div>
        <w:div w:id="2096976359">
          <w:marLeft w:val="0"/>
          <w:marRight w:val="0"/>
          <w:marTop w:val="0"/>
          <w:marBottom w:val="0"/>
          <w:divBdr>
            <w:top w:val="none" w:sz="0" w:space="0" w:color="auto"/>
            <w:left w:val="none" w:sz="0" w:space="0" w:color="auto"/>
            <w:bottom w:val="none" w:sz="0" w:space="0" w:color="auto"/>
            <w:right w:val="none" w:sz="0" w:space="0" w:color="auto"/>
          </w:divBdr>
        </w:div>
        <w:div w:id="787311049">
          <w:marLeft w:val="0"/>
          <w:marRight w:val="0"/>
          <w:marTop w:val="0"/>
          <w:marBottom w:val="0"/>
          <w:divBdr>
            <w:top w:val="none" w:sz="0" w:space="0" w:color="auto"/>
            <w:left w:val="none" w:sz="0" w:space="0" w:color="auto"/>
            <w:bottom w:val="none" w:sz="0" w:space="0" w:color="auto"/>
            <w:right w:val="none" w:sz="0" w:space="0" w:color="auto"/>
          </w:divBdr>
        </w:div>
        <w:div w:id="1902016261">
          <w:marLeft w:val="0"/>
          <w:marRight w:val="0"/>
          <w:marTop w:val="0"/>
          <w:marBottom w:val="0"/>
          <w:divBdr>
            <w:top w:val="none" w:sz="0" w:space="0" w:color="auto"/>
            <w:left w:val="none" w:sz="0" w:space="0" w:color="auto"/>
            <w:bottom w:val="none" w:sz="0" w:space="0" w:color="auto"/>
            <w:right w:val="none" w:sz="0" w:space="0" w:color="auto"/>
          </w:divBdr>
        </w:div>
        <w:div w:id="845901696">
          <w:marLeft w:val="0"/>
          <w:marRight w:val="0"/>
          <w:marTop w:val="0"/>
          <w:marBottom w:val="0"/>
          <w:divBdr>
            <w:top w:val="none" w:sz="0" w:space="0" w:color="auto"/>
            <w:left w:val="none" w:sz="0" w:space="0" w:color="auto"/>
            <w:bottom w:val="none" w:sz="0" w:space="0" w:color="auto"/>
            <w:right w:val="none" w:sz="0" w:space="0" w:color="auto"/>
          </w:divBdr>
        </w:div>
        <w:div w:id="995497579">
          <w:marLeft w:val="0"/>
          <w:marRight w:val="0"/>
          <w:marTop w:val="0"/>
          <w:marBottom w:val="0"/>
          <w:divBdr>
            <w:top w:val="none" w:sz="0" w:space="0" w:color="auto"/>
            <w:left w:val="none" w:sz="0" w:space="0" w:color="auto"/>
            <w:bottom w:val="none" w:sz="0" w:space="0" w:color="auto"/>
            <w:right w:val="none" w:sz="0" w:space="0" w:color="auto"/>
          </w:divBdr>
        </w:div>
        <w:div w:id="130947180">
          <w:marLeft w:val="0"/>
          <w:marRight w:val="0"/>
          <w:marTop w:val="0"/>
          <w:marBottom w:val="0"/>
          <w:divBdr>
            <w:top w:val="none" w:sz="0" w:space="0" w:color="auto"/>
            <w:left w:val="none" w:sz="0" w:space="0" w:color="auto"/>
            <w:bottom w:val="none" w:sz="0" w:space="0" w:color="auto"/>
            <w:right w:val="none" w:sz="0" w:space="0" w:color="auto"/>
          </w:divBdr>
        </w:div>
        <w:div w:id="1776250501">
          <w:marLeft w:val="0"/>
          <w:marRight w:val="0"/>
          <w:marTop w:val="0"/>
          <w:marBottom w:val="0"/>
          <w:divBdr>
            <w:top w:val="none" w:sz="0" w:space="0" w:color="auto"/>
            <w:left w:val="none" w:sz="0" w:space="0" w:color="auto"/>
            <w:bottom w:val="none" w:sz="0" w:space="0" w:color="auto"/>
            <w:right w:val="none" w:sz="0" w:space="0" w:color="auto"/>
          </w:divBdr>
        </w:div>
        <w:div w:id="262029803">
          <w:marLeft w:val="0"/>
          <w:marRight w:val="0"/>
          <w:marTop w:val="0"/>
          <w:marBottom w:val="0"/>
          <w:divBdr>
            <w:top w:val="none" w:sz="0" w:space="0" w:color="auto"/>
            <w:left w:val="none" w:sz="0" w:space="0" w:color="auto"/>
            <w:bottom w:val="none" w:sz="0" w:space="0" w:color="auto"/>
            <w:right w:val="none" w:sz="0" w:space="0" w:color="auto"/>
          </w:divBdr>
        </w:div>
        <w:div w:id="2066760162">
          <w:marLeft w:val="0"/>
          <w:marRight w:val="0"/>
          <w:marTop w:val="0"/>
          <w:marBottom w:val="0"/>
          <w:divBdr>
            <w:top w:val="none" w:sz="0" w:space="0" w:color="auto"/>
            <w:left w:val="none" w:sz="0" w:space="0" w:color="auto"/>
            <w:bottom w:val="none" w:sz="0" w:space="0" w:color="auto"/>
            <w:right w:val="none" w:sz="0" w:space="0" w:color="auto"/>
          </w:divBdr>
        </w:div>
        <w:div w:id="611591834">
          <w:marLeft w:val="0"/>
          <w:marRight w:val="0"/>
          <w:marTop w:val="0"/>
          <w:marBottom w:val="0"/>
          <w:divBdr>
            <w:top w:val="none" w:sz="0" w:space="0" w:color="auto"/>
            <w:left w:val="none" w:sz="0" w:space="0" w:color="auto"/>
            <w:bottom w:val="none" w:sz="0" w:space="0" w:color="auto"/>
            <w:right w:val="none" w:sz="0" w:space="0" w:color="auto"/>
          </w:divBdr>
        </w:div>
        <w:div w:id="2116823337">
          <w:marLeft w:val="0"/>
          <w:marRight w:val="0"/>
          <w:marTop w:val="0"/>
          <w:marBottom w:val="0"/>
          <w:divBdr>
            <w:top w:val="none" w:sz="0" w:space="0" w:color="auto"/>
            <w:left w:val="none" w:sz="0" w:space="0" w:color="auto"/>
            <w:bottom w:val="none" w:sz="0" w:space="0" w:color="auto"/>
            <w:right w:val="none" w:sz="0" w:space="0" w:color="auto"/>
          </w:divBdr>
        </w:div>
        <w:div w:id="570315485">
          <w:marLeft w:val="0"/>
          <w:marRight w:val="0"/>
          <w:marTop w:val="0"/>
          <w:marBottom w:val="0"/>
          <w:divBdr>
            <w:top w:val="none" w:sz="0" w:space="0" w:color="auto"/>
            <w:left w:val="none" w:sz="0" w:space="0" w:color="auto"/>
            <w:bottom w:val="none" w:sz="0" w:space="0" w:color="auto"/>
            <w:right w:val="none" w:sz="0" w:space="0" w:color="auto"/>
          </w:divBdr>
        </w:div>
        <w:div w:id="89086012">
          <w:marLeft w:val="0"/>
          <w:marRight w:val="0"/>
          <w:marTop w:val="0"/>
          <w:marBottom w:val="0"/>
          <w:divBdr>
            <w:top w:val="none" w:sz="0" w:space="0" w:color="auto"/>
            <w:left w:val="none" w:sz="0" w:space="0" w:color="auto"/>
            <w:bottom w:val="none" w:sz="0" w:space="0" w:color="auto"/>
            <w:right w:val="none" w:sz="0" w:space="0" w:color="auto"/>
          </w:divBdr>
        </w:div>
        <w:div w:id="455492643">
          <w:marLeft w:val="0"/>
          <w:marRight w:val="0"/>
          <w:marTop w:val="0"/>
          <w:marBottom w:val="0"/>
          <w:divBdr>
            <w:top w:val="none" w:sz="0" w:space="0" w:color="auto"/>
            <w:left w:val="none" w:sz="0" w:space="0" w:color="auto"/>
            <w:bottom w:val="none" w:sz="0" w:space="0" w:color="auto"/>
            <w:right w:val="none" w:sz="0" w:space="0" w:color="auto"/>
          </w:divBdr>
        </w:div>
        <w:div w:id="456728983">
          <w:marLeft w:val="0"/>
          <w:marRight w:val="0"/>
          <w:marTop w:val="0"/>
          <w:marBottom w:val="0"/>
          <w:divBdr>
            <w:top w:val="none" w:sz="0" w:space="0" w:color="auto"/>
            <w:left w:val="none" w:sz="0" w:space="0" w:color="auto"/>
            <w:bottom w:val="none" w:sz="0" w:space="0" w:color="auto"/>
            <w:right w:val="none" w:sz="0" w:space="0" w:color="auto"/>
          </w:divBdr>
        </w:div>
        <w:div w:id="499083346">
          <w:marLeft w:val="0"/>
          <w:marRight w:val="0"/>
          <w:marTop w:val="0"/>
          <w:marBottom w:val="0"/>
          <w:divBdr>
            <w:top w:val="none" w:sz="0" w:space="0" w:color="auto"/>
            <w:left w:val="none" w:sz="0" w:space="0" w:color="auto"/>
            <w:bottom w:val="none" w:sz="0" w:space="0" w:color="auto"/>
            <w:right w:val="none" w:sz="0" w:space="0" w:color="auto"/>
          </w:divBdr>
        </w:div>
        <w:div w:id="944583103">
          <w:marLeft w:val="0"/>
          <w:marRight w:val="0"/>
          <w:marTop w:val="0"/>
          <w:marBottom w:val="0"/>
          <w:divBdr>
            <w:top w:val="none" w:sz="0" w:space="0" w:color="auto"/>
            <w:left w:val="none" w:sz="0" w:space="0" w:color="auto"/>
            <w:bottom w:val="none" w:sz="0" w:space="0" w:color="auto"/>
            <w:right w:val="none" w:sz="0" w:space="0" w:color="auto"/>
          </w:divBdr>
        </w:div>
        <w:div w:id="1899322274">
          <w:marLeft w:val="0"/>
          <w:marRight w:val="0"/>
          <w:marTop w:val="0"/>
          <w:marBottom w:val="0"/>
          <w:divBdr>
            <w:top w:val="none" w:sz="0" w:space="0" w:color="auto"/>
            <w:left w:val="none" w:sz="0" w:space="0" w:color="auto"/>
            <w:bottom w:val="none" w:sz="0" w:space="0" w:color="auto"/>
            <w:right w:val="none" w:sz="0" w:space="0" w:color="auto"/>
          </w:divBdr>
        </w:div>
        <w:div w:id="2066637702">
          <w:marLeft w:val="0"/>
          <w:marRight w:val="0"/>
          <w:marTop w:val="0"/>
          <w:marBottom w:val="0"/>
          <w:divBdr>
            <w:top w:val="none" w:sz="0" w:space="0" w:color="auto"/>
            <w:left w:val="none" w:sz="0" w:space="0" w:color="auto"/>
            <w:bottom w:val="none" w:sz="0" w:space="0" w:color="auto"/>
            <w:right w:val="none" w:sz="0" w:space="0" w:color="auto"/>
          </w:divBdr>
        </w:div>
        <w:div w:id="1065101912">
          <w:marLeft w:val="0"/>
          <w:marRight w:val="0"/>
          <w:marTop w:val="0"/>
          <w:marBottom w:val="0"/>
          <w:divBdr>
            <w:top w:val="none" w:sz="0" w:space="0" w:color="auto"/>
            <w:left w:val="none" w:sz="0" w:space="0" w:color="auto"/>
            <w:bottom w:val="none" w:sz="0" w:space="0" w:color="auto"/>
            <w:right w:val="none" w:sz="0" w:space="0" w:color="auto"/>
          </w:divBdr>
        </w:div>
        <w:div w:id="176358190">
          <w:marLeft w:val="0"/>
          <w:marRight w:val="0"/>
          <w:marTop w:val="0"/>
          <w:marBottom w:val="0"/>
          <w:divBdr>
            <w:top w:val="none" w:sz="0" w:space="0" w:color="auto"/>
            <w:left w:val="none" w:sz="0" w:space="0" w:color="auto"/>
            <w:bottom w:val="none" w:sz="0" w:space="0" w:color="auto"/>
            <w:right w:val="none" w:sz="0" w:space="0" w:color="auto"/>
          </w:divBdr>
        </w:div>
        <w:div w:id="258293381">
          <w:marLeft w:val="0"/>
          <w:marRight w:val="0"/>
          <w:marTop w:val="0"/>
          <w:marBottom w:val="0"/>
          <w:divBdr>
            <w:top w:val="none" w:sz="0" w:space="0" w:color="auto"/>
            <w:left w:val="none" w:sz="0" w:space="0" w:color="auto"/>
            <w:bottom w:val="none" w:sz="0" w:space="0" w:color="auto"/>
            <w:right w:val="none" w:sz="0" w:space="0" w:color="auto"/>
          </w:divBdr>
        </w:div>
      </w:divsChild>
    </w:div>
    <w:div w:id="95247185">
      <w:bodyDiv w:val="1"/>
      <w:marLeft w:val="0"/>
      <w:marRight w:val="0"/>
      <w:marTop w:val="0"/>
      <w:marBottom w:val="0"/>
      <w:divBdr>
        <w:top w:val="none" w:sz="0" w:space="0" w:color="auto"/>
        <w:left w:val="none" w:sz="0" w:space="0" w:color="auto"/>
        <w:bottom w:val="none" w:sz="0" w:space="0" w:color="auto"/>
        <w:right w:val="none" w:sz="0" w:space="0" w:color="auto"/>
      </w:divBdr>
      <w:divsChild>
        <w:div w:id="1250432699">
          <w:marLeft w:val="432"/>
          <w:marRight w:val="0"/>
          <w:marTop w:val="67"/>
          <w:marBottom w:val="0"/>
          <w:divBdr>
            <w:top w:val="none" w:sz="0" w:space="0" w:color="auto"/>
            <w:left w:val="none" w:sz="0" w:space="0" w:color="auto"/>
            <w:bottom w:val="none" w:sz="0" w:space="0" w:color="auto"/>
            <w:right w:val="none" w:sz="0" w:space="0" w:color="auto"/>
          </w:divBdr>
        </w:div>
      </w:divsChild>
    </w:div>
    <w:div w:id="214245504">
      <w:bodyDiv w:val="1"/>
      <w:marLeft w:val="0"/>
      <w:marRight w:val="0"/>
      <w:marTop w:val="0"/>
      <w:marBottom w:val="0"/>
      <w:divBdr>
        <w:top w:val="none" w:sz="0" w:space="0" w:color="auto"/>
        <w:left w:val="none" w:sz="0" w:space="0" w:color="auto"/>
        <w:bottom w:val="none" w:sz="0" w:space="0" w:color="auto"/>
        <w:right w:val="none" w:sz="0" w:space="0" w:color="auto"/>
      </w:divBdr>
      <w:divsChild>
        <w:div w:id="686323047">
          <w:marLeft w:val="547"/>
          <w:marRight w:val="0"/>
          <w:marTop w:val="96"/>
          <w:marBottom w:val="0"/>
          <w:divBdr>
            <w:top w:val="none" w:sz="0" w:space="0" w:color="auto"/>
            <w:left w:val="none" w:sz="0" w:space="0" w:color="auto"/>
            <w:bottom w:val="none" w:sz="0" w:space="0" w:color="auto"/>
            <w:right w:val="none" w:sz="0" w:space="0" w:color="auto"/>
          </w:divBdr>
        </w:div>
        <w:div w:id="327756884">
          <w:marLeft w:val="547"/>
          <w:marRight w:val="0"/>
          <w:marTop w:val="96"/>
          <w:marBottom w:val="0"/>
          <w:divBdr>
            <w:top w:val="none" w:sz="0" w:space="0" w:color="auto"/>
            <w:left w:val="none" w:sz="0" w:space="0" w:color="auto"/>
            <w:bottom w:val="none" w:sz="0" w:space="0" w:color="auto"/>
            <w:right w:val="none" w:sz="0" w:space="0" w:color="auto"/>
          </w:divBdr>
        </w:div>
        <w:div w:id="1305308447">
          <w:marLeft w:val="547"/>
          <w:marRight w:val="0"/>
          <w:marTop w:val="96"/>
          <w:marBottom w:val="0"/>
          <w:divBdr>
            <w:top w:val="none" w:sz="0" w:space="0" w:color="auto"/>
            <w:left w:val="none" w:sz="0" w:space="0" w:color="auto"/>
            <w:bottom w:val="none" w:sz="0" w:space="0" w:color="auto"/>
            <w:right w:val="none" w:sz="0" w:space="0" w:color="auto"/>
          </w:divBdr>
        </w:div>
        <w:div w:id="1215242254">
          <w:marLeft w:val="547"/>
          <w:marRight w:val="0"/>
          <w:marTop w:val="96"/>
          <w:marBottom w:val="0"/>
          <w:divBdr>
            <w:top w:val="none" w:sz="0" w:space="0" w:color="auto"/>
            <w:left w:val="none" w:sz="0" w:space="0" w:color="auto"/>
            <w:bottom w:val="none" w:sz="0" w:space="0" w:color="auto"/>
            <w:right w:val="none" w:sz="0" w:space="0" w:color="auto"/>
          </w:divBdr>
        </w:div>
        <w:div w:id="1335033999">
          <w:marLeft w:val="547"/>
          <w:marRight w:val="0"/>
          <w:marTop w:val="96"/>
          <w:marBottom w:val="0"/>
          <w:divBdr>
            <w:top w:val="none" w:sz="0" w:space="0" w:color="auto"/>
            <w:left w:val="none" w:sz="0" w:space="0" w:color="auto"/>
            <w:bottom w:val="none" w:sz="0" w:space="0" w:color="auto"/>
            <w:right w:val="none" w:sz="0" w:space="0" w:color="auto"/>
          </w:divBdr>
        </w:div>
        <w:div w:id="1537084374">
          <w:marLeft w:val="547"/>
          <w:marRight w:val="0"/>
          <w:marTop w:val="96"/>
          <w:marBottom w:val="0"/>
          <w:divBdr>
            <w:top w:val="none" w:sz="0" w:space="0" w:color="auto"/>
            <w:left w:val="none" w:sz="0" w:space="0" w:color="auto"/>
            <w:bottom w:val="none" w:sz="0" w:space="0" w:color="auto"/>
            <w:right w:val="none" w:sz="0" w:space="0" w:color="auto"/>
          </w:divBdr>
        </w:div>
      </w:divsChild>
    </w:div>
    <w:div w:id="228809173">
      <w:bodyDiv w:val="1"/>
      <w:marLeft w:val="0"/>
      <w:marRight w:val="0"/>
      <w:marTop w:val="0"/>
      <w:marBottom w:val="0"/>
      <w:divBdr>
        <w:top w:val="none" w:sz="0" w:space="0" w:color="auto"/>
        <w:left w:val="none" w:sz="0" w:space="0" w:color="auto"/>
        <w:bottom w:val="none" w:sz="0" w:space="0" w:color="auto"/>
        <w:right w:val="none" w:sz="0" w:space="0" w:color="auto"/>
      </w:divBdr>
      <w:divsChild>
        <w:div w:id="1499661786">
          <w:marLeft w:val="432"/>
          <w:marRight w:val="0"/>
          <w:marTop w:val="77"/>
          <w:marBottom w:val="0"/>
          <w:divBdr>
            <w:top w:val="none" w:sz="0" w:space="0" w:color="auto"/>
            <w:left w:val="none" w:sz="0" w:space="0" w:color="auto"/>
            <w:bottom w:val="none" w:sz="0" w:space="0" w:color="auto"/>
            <w:right w:val="none" w:sz="0" w:space="0" w:color="auto"/>
          </w:divBdr>
        </w:div>
        <w:div w:id="344522981">
          <w:marLeft w:val="432"/>
          <w:marRight w:val="0"/>
          <w:marTop w:val="77"/>
          <w:marBottom w:val="0"/>
          <w:divBdr>
            <w:top w:val="none" w:sz="0" w:space="0" w:color="auto"/>
            <w:left w:val="none" w:sz="0" w:space="0" w:color="auto"/>
            <w:bottom w:val="none" w:sz="0" w:space="0" w:color="auto"/>
            <w:right w:val="none" w:sz="0" w:space="0" w:color="auto"/>
          </w:divBdr>
        </w:div>
        <w:div w:id="1163279093">
          <w:marLeft w:val="432"/>
          <w:marRight w:val="0"/>
          <w:marTop w:val="77"/>
          <w:marBottom w:val="0"/>
          <w:divBdr>
            <w:top w:val="none" w:sz="0" w:space="0" w:color="auto"/>
            <w:left w:val="none" w:sz="0" w:space="0" w:color="auto"/>
            <w:bottom w:val="none" w:sz="0" w:space="0" w:color="auto"/>
            <w:right w:val="none" w:sz="0" w:space="0" w:color="auto"/>
          </w:divBdr>
        </w:div>
        <w:div w:id="52581559">
          <w:marLeft w:val="432"/>
          <w:marRight w:val="0"/>
          <w:marTop w:val="77"/>
          <w:marBottom w:val="0"/>
          <w:divBdr>
            <w:top w:val="none" w:sz="0" w:space="0" w:color="auto"/>
            <w:left w:val="none" w:sz="0" w:space="0" w:color="auto"/>
            <w:bottom w:val="none" w:sz="0" w:space="0" w:color="auto"/>
            <w:right w:val="none" w:sz="0" w:space="0" w:color="auto"/>
          </w:divBdr>
        </w:div>
      </w:divsChild>
    </w:div>
    <w:div w:id="359816725">
      <w:bodyDiv w:val="1"/>
      <w:marLeft w:val="0"/>
      <w:marRight w:val="0"/>
      <w:marTop w:val="0"/>
      <w:marBottom w:val="0"/>
      <w:divBdr>
        <w:top w:val="none" w:sz="0" w:space="0" w:color="auto"/>
        <w:left w:val="none" w:sz="0" w:space="0" w:color="auto"/>
        <w:bottom w:val="none" w:sz="0" w:space="0" w:color="auto"/>
        <w:right w:val="none" w:sz="0" w:space="0" w:color="auto"/>
      </w:divBdr>
      <w:divsChild>
        <w:div w:id="1880900418">
          <w:marLeft w:val="432"/>
          <w:marRight w:val="0"/>
          <w:marTop w:val="96"/>
          <w:marBottom w:val="0"/>
          <w:divBdr>
            <w:top w:val="none" w:sz="0" w:space="0" w:color="auto"/>
            <w:left w:val="none" w:sz="0" w:space="0" w:color="auto"/>
            <w:bottom w:val="none" w:sz="0" w:space="0" w:color="auto"/>
            <w:right w:val="none" w:sz="0" w:space="0" w:color="auto"/>
          </w:divBdr>
        </w:div>
        <w:div w:id="764038964">
          <w:marLeft w:val="432"/>
          <w:marRight w:val="0"/>
          <w:marTop w:val="96"/>
          <w:marBottom w:val="0"/>
          <w:divBdr>
            <w:top w:val="none" w:sz="0" w:space="0" w:color="auto"/>
            <w:left w:val="none" w:sz="0" w:space="0" w:color="auto"/>
            <w:bottom w:val="none" w:sz="0" w:space="0" w:color="auto"/>
            <w:right w:val="none" w:sz="0" w:space="0" w:color="auto"/>
          </w:divBdr>
        </w:div>
        <w:div w:id="1825925363">
          <w:marLeft w:val="432"/>
          <w:marRight w:val="0"/>
          <w:marTop w:val="96"/>
          <w:marBottom w:val="0"/>
          <w:divBdr>
            <w:top w:val="none" w:sz="0" w:space="0" w:color="auto"/>
            <w:left w:val="none" w:sz="0" w:space="0" w:color="auto"/>
            <w:bottom w:val="none" w:sz="0" w:space="0" w:color="auto"/>
            <w:right w:val="none" w:sz="0" w:space="0" w:color="auto"/>
          </w:divBdr>
        </w:div>
        <w:div w:id="462619165">
          <w:marLeft w:val="432"/>
          <w:marRight w:val="0"/>
          <w:marTop w:val="96"/>
          <w:marBottom w:val="0"/>
          <w:divBdr>
            <w:top w:val="none" w:sz="0" w:space="0" w:color="auto"/>
            <w:left w:val="none" w:sz="0" w:space="0" w:color="auto"/>
            <w:bottom w:val="none" w:sz="0" w:space="0" w:color="auto"/>
            <w:right w:val="none" w:sz="0" w:space="0" w:color="auto"/>
          </w:divBdr>
        </w:div>
      </w:divsChild>
    </w:div>
    <w:div w:id="449207174">
      <w:bodyDiv w:val="1"/>
      <w:marLeft w:val="0"/>
      <w:marRight w:val="0"/>
      <w:marTop w:val="0"/>
      <w:marBottom w:val="0"/>
      <w:divBdr>
        <w:top w:val="none" w:sz="0" w:space="0" w:color="auto"/>
        <w:left w:val="none" w:sz="0" w:space="0" w:color="auto"/>
        <w:bottom w:val="none" w:sz="0" w:space="0" w:color="auto"/>
        <w:right w:val="none" w:sz="0" w:space="0" w:color="auto"/>
      </w:divBdr>
      <w:divsChild>
        <w:div w:id="471990878">
          <w:marLeft w:val="432"/>
          <w:marRight w:val="0"/>
          <w:marTop w:val="77"/>
          <w:marBottom w:val="0"/>
          <w:divBdr>
            <w:top w:val="none" w:sz="0" w:space="0" w:color="auto"/>
            <w:left w:val="none" w:sz="0" w:space="0" w:color="auto"/>
            <w:bottom w:val="none" w:sz="0" w:space="0" w:color="auto"/>
            <w:right w:val="none" w:sz="0" w:space="0" w:color="auto"/>
          </w:divBdr>
        </w:div>
        <w:div w:id="1845975099">
          <w:marLeft w:val="432"/>
          <w:marRight w:val="0"/>
          <w:marTop w:val="77"/>
          <w:marBottom w:val="0"/>
          <w:divBdr>
            <w:top w:val="none" w:sz="0" w:space="0" w:color="auto"/>
            <w:left w:val="none" w:sz="0" w:space="0" w:color="auto"/>
            <w:bottom w:val="none" w:sz="0" w:space="0" w:color="auto"/>
            <w:right w:val="none" w:sz="0" w:space="0" w:color="auto"/>
          </w:divBdr>
        </w:div>
        <w:div w:id="913780523">
          <w:marLeft w:val="432"/>
          <w:marRight w:val="0"/>
          <w:marTop w:val="77"/>
          <w:marBottom w:val="0"/>
          <w:divBdr>
            <w:top w:val="none" w:sz="0" w:space="0" w:color="auto"/>
            <w:left w:val="none" w:sz="0" w:space="0" w:color="auto"/>
            <w:bottom w:val="none" w:sz="0" w:space="0" w:color="auto"/>
            <w:right w:val="none" w:sz="0" w:space="0" w:color="auto"/>
          </w:divBdr>
        </w:div>
        <w:div w:id="1255942271">
          <w:marLeft w:val="432"/>
          <w:marRight w:val="0"/>
          <w:marTop w:val="77"/>
          <w:marBottom w:val="0"/>
          <w:divBdr>
            <w:top w:val="none" w:sz="0" w:space="0" w:color="auto"/>
            <w:left w:val="none" w:sz="0" w:space="0" w:color="auto"/>
            <w:bottom w:val="none" w:sz="0" w:space="0" w:color="auto"/>
            <w:right w:val="none" w:sz="0" w:space="0" w:color="auto"/>
          </w:divBdr>
        </w:div>
        <w:div w:id="1615745452">
          <w:marLeft w:val="432"/>
          <w:marRight w:val="0"/>
          <w:marTop w:val="77"/>
          <w:marBottom w:val="0"/>
          <w:divBdr>
            <w:top w:val="none" w:sz="0" w:space="0" w:color="auto"/>
            <w:left w:val="none" w:sz="0" w:space="0" w:color="auto"/>
            <w:bottom w:val="none" w:sz="0" w:space="0" w:color="auto"/>
            <w:right w:val="none" w:sz="0" w:space="0" w:color="auto"/>
          </w:divBdr>
        </w:div>
        <w:div w:id="1752385424">
          <w:marLeft w:val="432"/>
          <w:marRight w:val="0"/>
          <w:marTop w:val="77"/>
          <w:marBottom w:val="0"/>
          <w:divBdr>
            <w:top w:val="none" w:sz="0" w:space="0" w:color="auto"/>
            <w:left w:val="none" w:sz="0" w:space="0" w:color="auto"/>
            <w:bottom w:val="none" w:sz="0" w:space="0" w:color="auto"/>
            <w:right w:val="none" w:sz="0" w:space="0" w:color="auto"/>
          </w:divBdr>
        </w:div>
        <w:div w:id="418256415">
          <w:marLeft w:val="432"/>
          <w:marRight w:val="0"/>
          <w:marTop w:val="77"/>
          <w:marBottom w:val="0"/>
          <w:divBdr>
            <w:top w:val="none" w:sz="0" w:space="0" w:color="auto"/>
            <w:left w:val="none" w:sz="0" w:space="0" w:color="auto"/>
            <w:bottom w:val="none" w:sz="0" w:space="0" w:color="auto"/>
            <w:right w:val="none" w:sz="0" w:space="0" w:color="auto"/>
          </w:divBdr>
        </w:div>
        <w:div w:id="2084907892">
          <w:marLeft w:val="432"/>
          <w:marRight w:val="0"/>
          <w:marTop w:val="77"/>
          <w:marBottom w:val="0"/>
          <w:divBdr>
            <w:top w:val="none" w:sz="0" w:space="0" w:color="auto"/>
            <w:left w:val="none" w:sz="0" w:space="0" w:color="auto"/>
            <w:bottom w:val="none" w:sz="0" w:space="0" w:color="auto"/>
            <w:right w:val="none" w:sz="0" w:space="0" w:color="auto"/>
          </w:divBdr>
        </w:div>
      </w:divsChild>
    </w:div>
    <w:div w:id="514463501">
      <w:bodyDiv w:val="1"/>
      <w:marLeft w:val="0"/>
      <w:marRight w:val="0"/>
      <w:marTop w:val="0"/>
      <w:marBottom w:val="0"/>
      <w:divBdr>
        <w:top w:val="none" w:sz="0" w:space="0" w:color="auto"/>
        <w:left w:val="none" w:sz="0" w:space="0" w:color="auto"/>
        <w:bottom w:val="none" w:sz="0" w:space="0" w:color="auto"/>
        <w:right w:val="none" w:sz="0" w:space="0" w:color="auto"/>
      </w:divBdr>
      <w:divsChild>
        <w:div w:id="1897934877">
          <w:marLeft w:val="0"/>
          <w:marRight w:val="0"/>
          <w:marTop w:val="0"/>
          <w:marBottom w:val="0"/>
          <w:divBdr>
            <w:top w:val="none" w:sz="0" w:space="0" w:color="auto"/>
            <w:left w:val="none" w:sz="0" w:space="0" w:color="auto"/>
            <w:bottom w:val="none" w:sz="0" w:space="0" w:color="auto"/>
            <w:right w:val="none" w:sz="0" w:space="0" w:color="auto"/>
          </w:divBdr>
        </w:div>
        <w:div w:id="1483082932">
          <w:marLeft w:val="0"/>
          <w:marRight w:val="0"/>
          <w:marTop w:val="0"/>
          <w:marBottom w:val="0"/>
          <w:divBdr>
            <w:top w:val="none" w:sz="0" w:space="0" w:color="auto"/>
            <w:left w:val="none" w:sz="0" w:space="0" w:color="auto"/>
            <w:bottom w:val="none" w:sz="0" w:space="0" w:color="auto"/>
            <w:right w:val="none" w:sz="0" w:space="0" w:color="auto"/>
          </w:divBdr>
        </w:div>
        <w:div w:id="1839422219">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60962677">
          <w:marLeft w:val="0"/>
          <w:marRight w:val="0"/>
          <w:marTop w:val="0"/>
          <w:marBottom w:val="0"/>
          <w:divBdr>
            <w:top w:val="none" w:sz="0" w:space="0" w:color="auto"/>
            <w:left w:val="none" w:sz="0" w:space="0" w:color="auto"/>
            <w:bottom w:val="none" w:sz="0" w:space="0" w:color="auto"/>
            <w:right w:val="none" w:sz="0" w:space="0" w:color="auto"/>
          </w:divBdr>
        </w:div>
        <w:div w:id="2107142592">
          <w:marLeft w:val="0"/>
          <w:marRight w:val="0"/>
          <w:marTop w:val="0"/>
          <w:marBottom w:val="0"/>
          <w:divBdr>
            <w:top w:val="none" w:sz="0" w:space="0" w:color="auto"/>
            <w:left w:val="none" w:sz="0" w:space="0" w:color="auto"/>
            <w:bottom w:val="none" w:sz="0" w:space="0" w:color="auto"/>
            <w:right w:val="none" w:sz="0" w:space="0" w:color="auto"/>
          </w:divBdr>
        </w:div>
        <w:div w:id="209198087">
          <w:marLeft w:val="0"/>
          <w:marRight w:val="0"/>
          <w:marTop w:val="0"/>
          <w:marBottom w:val="0"/>
          <w:divBdr>
            <w:top w:val="none" w:sz="0" w:space="0" w:color="auto"/>
            <w:left w:val="none" w:sz="0" w:space="0" w:color="auto"/>
            <w:bottom w:val="none" w:sz="0" w:space="0" w:color="auto"/>
            <w:right w:val="none" w:sz="0" w:space="0" w:color="auto"/>
          </w:divBdr>
        </w:div>
        <w:div w:id="1056246713">
          <w:marLeft w:val="0"/>
          <w:marRight w:val="0"/>
          <w:marTop w:val="0"/>
          <w:marBottom w:val="0"/>
          <w:divBdr>
            <w:top w:val="none" w:sz="0" w:space="0" w:color="auto"/>
            <w:left w:val="none" w:sz="0" w:space="0" w:color="auto"/>
            <w:bottom w:val="none" w:sz="0" w:space="0" w:color="auto"/>
            <w:right w:val="none" w:sz="0" w:space="0" w:color="auto"/>
          </w:divBdr>
        </w:div>
        <w:div w:id="976298405">
          <w:marLeft w:val="0"/>
          <w:marRight w:val="0"/>
          <w:marTop w:val="0"/>
          <w:marBottom w:val="0"/>
          <w:divBdr>
            <w:top w:val="none" w:sz="0" w:space="0" w:color="auto"/>
            <w:left w:val="none" w:sz="0" w:space="0" w:color="auto"/>
            <w:bottom w:val="none" w:sz="0" w:space="0" w:color="auto"/>
            <w:right w:val="none" w:sz="0" w:space="0" w:color="auto"/>
          </w:divBdr>
        </w:div>
        <w:div w:id="992294222">
          <w:marLeft w:val="0"/>
          <w:marRight w:val="0"/>
          <w:marTop w:val="0"/>
          <w:marBottom w:val="0"/>
          <w:divBdr>
            <w:top w:val="none" w:sz="0" w:space="0" w:color="auto"/>
            <w:left w:val="none" w:sz="0" w:space="0" w:color="auto"/>
            <w:bottom w:val="none" w:sz="0" w:space="0" w:color="auto"/>
            <w:right w:val="none" w:sz="0" w:space="0" w:color="auto"/>
          </w:divBdr>
        </w:div>
        <w:div w:id="2132019286">
          <w:marLeft w:val="0"/>
          <w:marRight w:val="0"/>
          <w:marTop w:val="0"/>
          <w:marBottom w:val="0"/>
          <w:divBdr>
            <w:top w:val="none" w:sz="0" w:space="0" w:color="auto"/>
            <w:left w:val="none" w:sz="0" w:space="0" w:color="auto"/>
            <w:bottom w:val="none" w:sz="0" w:space="0" w:color="auto"/>
            <w:right w:val="none" w:sz="0" w:space="0" w:color="auto"/>
          </w:divBdr>
        </w:div>
        <w:div w:id="1445005421">
          <w:marLeft w:val="0"/>
          <w:marRight w:val="0"/>
          <w:marTop w:val="0"/>
          <w:marBottom w:val="0"/>
          <w:divBdr>
            <w:top w:val="none" w:sz="0" w:space="0" w:color="auto"/>
            <w:left w:val="none" w:sz="0" w:space="0" w:color="auto"/>
            <w:bottom w:val="none" w:sz="0" w:space="0" w:color="auto"/>
            <w:right w:val="none" w:sz="0" w:space="0" w:color="auto"/>
          </w:divBdr>
        </w:div>
        <w:div w:id="1178151136">
          <w:marLeft w:val="0"/>
          <w:marRight w:val="0"/>
          <w:marTop w:val="0"/>
          <w:marBottom w:val="0"/>
          <w:divBdr>
            <w:top w:val="none" w:sz="0" w:space="0" w:color="auto"/>
            <w:left w:val="none" w:sz="0" w:space="0" w:color="auto"/>
            <w:bottom w:val="none" w:sz="0" w:space="0" w:color="auto"/>
            <w:right w:val="none" w:sz="0" w:space="0" w:color="auto"/>
          </w:divBdr>
        </w:div>
      </w:divsChild>
    </w:div>
    <w:div w:id="552081030">
      <w:bodyDiv w:val="1"/>
      <w:marLeft w:val="0"/>
      <w:marRight w:val="0"/>
      <w:marTop w:val="0"/>
      <w:marBottom w:val="0"/>
      <w:divBdr>
        <w:top w:val="none" w:sz="0" w:space="0" w:color="auto"/>
        <w:left w:val="none" w:sz="0" w:space="0" w:color="auto"/>
        <w:bottom w:val="none" w:sz="0" w:space="0" w:color="auto"/>
        <w:right w:val="none" w:sz="0" w:space="0" w:color="auto"/>
      </w:divBdr>
      <w:divsChild>
        <w:div w:id="1818572057">
          <w:marLeft w:val="432"/>
          <w:marRight w:val="0"/>
          <w:marTop w:val="77"/>
          <w:marBottom w:val="0"/>
          <w:divBdr>
            <w:top w:val="none" w:sz="0" w:space="0" w:color="auto"/>
            <w:left w:val="none" w:sz="0" w:space="0" w:color="auto"/>
            <w:bottom w:val="none" w:sz="0" w:space="0" w:color="auto"/>
            <w:right w:val="none" w:sz="0" w:space="0" w:color="auto"/>
          </w:divBdr>
        </w:div>
      </w:divsChild>
    </w:div>
    <w:div w:id="868030635">
      <w:bodyDiv w:val="1"/>
      <w:marLeft w:val="0"/>
      <w:marRight w:val="0"/>
      <w:marTop w:val="0"/>
      <w:marBottom w:val="0"/>
      <w:divBdr>
        <w:top w:val="none" w:sz="0" w:space="0" w:color="auto"/>
        <w:left w:val="none" w:sz="0" w:space="0" w:color="auto"/>
        <w:bottom w:val="none" w:sz="0" w:space="0" w:color="auto"/>
        <w:right w:val="none" w:sz="0" w:space="0" w:color="auto"/>
      </w:divBdr>
      <w:divsChild>
        <w:div w:id="1289776512">
          <w:marLeft w:val="0"/>
          <w:marRight w:val="0"/>
          <w:marTop w:val="0"/>
          <w:marBottom w:val="0"/>
          <w:divBdr>
            <w:top w:val="none" w:sz="0" w:space="0" w:color="auto"/>
            <w:left w:val="none" w:sz="0" w:space="0" w:color="auto"/>
            <w:bottom w:val="none" w:sz="0" w:space="0" w:color="auto"/>
            <w:right w:val="none" w:sz="0" w:space="0" w:color="auto"/>
          </w:divBdr>
        </w:div>
        <w:div w:id="2004237946">
          <w:marLeft w:val="0"/>
          <w:marRight w:val="0"/>
          <w:marTop w:val="0"/>
          <w:marBottom w:val="0"/>
          <w:divBdr>
            <w:top w:val="none" w:sz="0" w:space="0" w:color="auto"/>
            <w:left w:val="none" w:sz="0" w:space="0" w:color="auto"/>
            <w:bottom w:val="none" w:sz="0" w:space="0" w:color="auto"/>
            <w:right w:val="none" w:sz="0" w:space="0" w:color="auto"/>
          </w:divBdr>
        </w:div>
        <w:div w:id="1539515265">
          <w:marLeft w:val="0"/>
          <w:marRight w:val="0"/>
          <w:marTop w:val="0"/>
          <w:marBottom w:val="0"/>
          <w:divBdr>
            <w:top w:val="none" w:sz="0" w:space="0" w:color="auto"/>
            <w:left w:val="none" w:sz="0" w:space="0" w:color="auto"/>
            <w:bottom w:val="none" w:sz="0" w:space="0" w:color="auto"/>
            <w:right w:val="none" w:sz="0" w:space="0" w:color="auto"/>
          </w:divBdr>
        </w:div>
        <w:div w:id="378437314">
          <w:marLeft w:val="0"/>
          <w:marRight w:val="0"/>
          <w:marTop w:val="0"/>
          <w:marBottom w:val="0"/>
          <w:divBdr>
            <w:top w:val="none" w:sz="0" w:space="0" w:color="auto"/>
            <w:left w:val="none" w:sz="0" w:space="0" w:color="auto"/>
            <w:bottom w:val="none" w:sz="0" w:space="0" w:color="auto"/>
            <w:right w:val="none" w:sz="0" w:space="0" w:color="auto"/>
          </w:divBdr>
        </w:div>
        <w:div w:id="418869210">
          <w:marLeft w:val="0"/>
          <w:marRight w:val="0"/>
          <w:marTop w:val="0"/>
          <w:marBottom w:val="0"/>
          <w:divBdr>
            <w:top w:val="none" w:sz="0" w:space="0" w:color="auto"/>
            <w:left w:val="none" w:sz="0" w:space="0" w:color="auto"/>
            <w:bottom w:val="none" w:sz="0" w:space="0" w:color="auto"/>
            <w:right w:val="none" w:sz="0" w:space="0" w:color="auto"/>
          </w:divBdr>
        </w:div>
        <w:div w:id="774980852">
          <w:marLeft w:val="0"/>
          <w:marRight w:val="0"/>
          <w:marTop w:val="0"/>
          <w:marBottom w:val="0"/>
          <w:divBdr>
            <w:top w:val="none" w:sz="0" w:space="0" w:color="auto"/>
            <w:left w:val="none" w:sz="0" w:space="0" w:color="auto"/>
            <w:bottom w:val="none" w:sz="0" w:space="0" w:color="auto"/>
            <w:right w:val="none" w:sz="0" w:space="0" w:color="auto"/>
          </w:divBdr>
        </w:div>
        <w:div w:id="1404140504">
          <w:marLeft w:val="0"/>
          <w:marRight w:val="0"/>
          <w:marTop w:val="0"/>
          <w:marBottom w:val="0"/>
          <w:divBdr>
            <w:top w:val="none" w:sz="0" w:space="0" w:color="auto"/>
            <w:left w:val="none" w:sz="0" w:space="0" w:color="auto"/>
            <w:bottom w:val="none" w:sz="0" w:space="0" w:color="auto"/>
            <w:right w:val="none" w:sz="0" w:space="0" w:color="auto"/>
          </w:divBdr>
        </w:div>
        <w:div w:id="794834605">
          <w:marLeft w:val="0"/>
          <w:marRight w:val="0"/>
          <w:marTop w:val="0"/>
          <w:marBottom w:val="0"/>
          <w:divBdr>
            <w:top w:val="none" w:sz="0" w:space="0" w:color="auto"/>
            <w:left w:val="none" w:sz="0" w:space="0" w:color="auto"/>
            <w:bottom w:val="none" w:sz="0" w:space="0" w:color="auto"/>
            <w:right w:val="none" w:sz="0" w:space="0" w:color="auto"/>
          </w:divBdr>
        </w:div>
        <w:div w:id="743722096">
          <w:marLeft w:val="0"/>
          <w:marRight w:val="0"/>
          <w:marTop w:val="0"/>
          <w:marBottom w:val="0"/>
          <w:divBdr>
            <w:top w:val="none" w:sz="0" w:space="0" w:color="auto"/>
            <w:left w:val="none" w:sz="0" w:space="0" w:color="auto"/>
            <w:bottom w:val="none" w:sz="0" w:space="0" w:color="auto"/>
            <w:right w:val="none" w:sz="0" w:space="0" w:color="auto"/>
          </w:divBdr>
        </w:div>
        <w:div w:id="227692524">
          <w:marLeft w:val="0"/>
          <w:marRight w:val="0"/>
          <w:marTop w:val="0"/>
          <w:marBottom w:val="0"/>
          <w:divBdr>
            <w:top w:val="none" w:sz="0" w:space="0" w:color="auto"/>
            <w:left w:val="none" w:sz="0" w:space="0" w:color="auto"/>
            <w:bottom w:val="none" w:sz="0" w:space="0" w:color="auto"/>
            <w:right w:val="none" w:sz="0" w:space="0" w:color="auto"/>
          </w:divBdr>
        </w:div>
        <w:div w:id="1076436979">
          <w:marLeft w:val="0"/>
          <w:marRight w:val="0"/>
          <w:marTop w:val="0"/>
          <w:marBottom w:val="0"/>
          <w:divBdr>
            <w:top w:val="none" w:sz="0" w:space="0" w:color="auto"/>
            <w:left w:val="none" w:sz="0" w:space="0" w:color="auto"/>
            <w:bottom w:val="none" w:sz="0" w:space="0" w:color="auto"/>
            <w:right w:val="none" w:sz="0" w:space="0" w:color="auto"/>
          </w:divBdr>
        </w:div>
        <w:div w:id="1217549541">
          <w:marLeft w:val="0"/>
          <w:marRight w:val="0"/>
          <w:marTop w:val="0"/>
          <w:marBottom w:val="0"/>
          <w:divBdr>
            <w:top w:val="none" w:sz="0" w:space="0" w:color="auto"/>
            <w:left w:val="none" w:sz="0" w:space="0" w:color="auto"/>
            <w:bottom w:val="none" w:sz="0" w:space="0" w:color="auto"/>
            <w:right w:val="none" w:sz="0" w:space="0" w:color="auto"/>
          </w:divBdr>
        </w:div>
        <w:div w:id="1741781695">
          <w:marLeft w:val="0"/>
          <w:marRight w:val="0"/>
          <w:marTop w:val="0"/>
          <w:marBottom w:val="0"/>
          <w:divBdr>
            <w:top w:val="none" w:sz="0" w:space="0" w:color="auto"/>
            <w:left w:val="none" w:sz="0" w:space="0" w:color="auto"/>
            <w:bottom w:val="none" w:sz="0" w:space="0" w:color="auto"/>
            <w:right w:val="none" w:sz="0" w:space="0" w:color="auto"/>
          </w:divBdr>
        </w:div>
        <w:div w:id="302273214">
          <w:marLeft w:val="0"/>
          <w:marRight w:val="0"/>
          <w:marTop w:val="0"/>
          <w:marBottom w:val="0"/>
          <w:divBdr>
            <w:top w:val="none" w:sz="0" w:space="0" w:color="auto"/>
            <w:left w:val="none" w:sz="0" w:space="0" w:color="auto"/>
            <w:bottom w:val="none" w:sz="0" w:space="0" w:color="auto"/>
            <w:right w:val="none" w:sz="0" w:space="0" w:color="auto"/>
          </w:divBdr>
        </w:div>
        <w:div w:id="1485588140">
          <w:marLeft w:val="0"/>
          <w:marRight w:val="0"/>
          <w:marTop w:val="0"/>
          <w:marBottom w:val="0"/>
          <w:divBdr>
            <w:top w:val="none" w:sz="0" w:space="0" w:color="auto"/>
            <w:left w:val="none" w:sz="0" w:space="0" w:color="auto"/>
            <w:bottom w:val="none" w:sz="0" w:space="0" w:color="auto"/>
            <w:right w:val="none" w:sz="0" w:space="0" w:color="auto"/>
          </w:divBdr>
        </w:div>
        <w:div w:id="1313408821">
          <w:marLeft w:val="0"/>
          <w:marRight w:val="0"/>
          <w:marTop w:val="0"/>
          <w:marBottom w:val="0"/>
          <w:divBdr>
            <w:top w:val="none" w:sz="0" w:space="0" w:color="auto"/>
            <w:left w:val="none" w:sz="0" w:space="0" w:color="auto"/>
            <w:bottom w:val="none" w:sz="0" w:space="0" w:color="auto"/>
            <w:right w:val="none" w:sz="0" w:space="0" w:color="auto"/>
          </w:divBdr>
        </w:div>
        <w:div w:id="141971766">
          <w:marLeft w:val="0"/>
          <w:marRight w:val="0"/>
          <w:marTop w:val="0"/>
          <w:marBottom w:val="0"/>
          <w:divBdr>
            <w:top w:val="none" w:sz="0" w:space="0" w:color="auto"/>
            <w:left w:val="none" w:sz="0" w:space="0" w:color="auto"/>
            <w:bottom w:val="none" w:sz="0" w:space="0" w:color="auto"/>
            <w:right w:val="none" w:sz="0" w:space="0" w:color="auto"/>
          </w:divBdr>
        </w:div>
        <w:div w:id="603461580">
          <w:marLeft w:val="0"/>
          <w:marRight w:val="0"/>
          <w:marTop w:val="0"/>
          <w:marBottom w:val="0"/>
          <w:divBdr>
            <w:top w:val="none" w:sz="0" w:space="0" w:color="auto"/>
            <w:left w:val="none" w:sz="0" w:space="0" w:color="auto"/>
            <w:bottom w:val="none" w:sz="0" w:space="0" w:color="auto"/>
            <w:right w:val="none" w:sz="0" w:space="0" w:color="auto"/>
          </w:divBdr>
        </w:div>
        <w:div w:id="87312191">
          <w:marLeft w:val="0"/>
          <w:marRight w:val="0"/>
          <w:marTop w:val="0"/>
          <w:marBottom w:val="0"/>
          <w:divBdr>
            <w:top w:val="none" w:sz="0" w:space="0" w:color="auto"/>
            <w:left w:val="none" w:sz="0" w:space="0" w:color="auto"/>
            <w:bottom w:val="none" w:sz="0" w:space="0" w:color="auto"/>
            <w:right w:val="none" w:sz="0" w:space="0" w:color="auto"/>
          </w:divBdr>
        </w:div>
        <w:div w:id="1511793241">
          <w:marLeft w:val="0"/>
          <w:marRight w:val="0"/>
          <w:marTop w:val="0"/>
          <w:marBottom w:val="0"/>
          <w:divBdr>
            <w:top w:val="none" w:sz="0" w:space="0" w:color="auto"/>
            <w:left w:val="none" w:sz="0" w:space="0" w:color="auto"/>
            <w:bottom w:val="none" w:sz="0" w:space="0" w:color="auto"/>
            <w:right w:val="none" w:sz="0" w:space="0" w:color="auto"/>
          </w:divBdr>
        </w:div>
        <w:div w:id="1199931384">
          <w:marLeft w:val="0"/>
          <w:marRight w:val="0"/>
          <w:marTop w:val="0"/>
          <w:marBottom w:val="0"/>
          <w:divBdr>
            <w:top w:val="none" w:sz="0" w:space="0" w:color="auto"/>
            <w:left w:val="none" w:sz="0" w:space="0" w:color="auto"/>
            <w:bottom w:val="none" w:sz="0" w:space="0" w:color="auto"/>
            <w:right w:val="none" w:sz="0" w:space="0" w:color="auto"/>
          </w:divBdr>
        </w:div>
        <w:div w:id="105278164">
          <w:marLeft w:val="0"/>
          <w:marRight w:val="0"/>
          <w:marTop w:val="0"/>
          <w:marBottom w:val="0"/>
          <w:divBdr>
            <w:top w:val="none" w:sz="0" w:space="0" w:color="auto"/>
            <w:left w:val="none" w:sz="0" w:space="0" w:color="auto"/>
            <w:bottom w:val="none" w:sz="0" w:space="0" w:color="auto"/>
            <w:right w:val="none" w:sz="0" w:space="0" w:color="auto"/>
          </w:divBdr>
        </w:div>
        <w:div w:id="1806511031">
          <w:marLeft w:val="0"/>
          <w:marRight w:val="0"/>
          <w:marTop w:val="0"/>
          <w:marBottom w:val="0"/>
          <w:divBdr>
            <w:top w:val="none" w:sz="0" w:space="0" w:color="auto"/>
            <w:left w:val="none" w:sz="0" w:space="0" w:color="auto"/>
            <w:bottom w:val="none" w:sz="0" w:space="0" w:color="auto"/>
            <w:right w:val="none" w:sz="0" w:space="0" w:color="auto"/>
          </w:divBdr>
        </w:div>
        <w:div w:id="771169035">
          <w:marLeft w:val="0"/>
          <w:marRight w:val="0"/>
          <w:marTop w:val="0"/>
          <w:marBottom w:val="0"/>
          <w:divBdr>
            <w:top w:val="none" w:sz="0" w:space="0" w:color="auto"/>
            <w:left w:val="none" w:sz="0" w:space="0" w:color="auto"/>
            <w:bottom w:val="none" w:sz="0" w:space="0" w:color="auto"/>
            <w:right w:val="none" w:sz="0" w:space="0" w:color="auto"/>
          </w:divBdr>
        </w:div>
        <w:div w:id="2067413264">
          <w:marLeft w:val="0"/>
          <w:marRight w:val="0"/>
          <w:marTop w:val="0"/>
          <w:marBottom w:val="0"/>
          <w:divBdr>
            <w:top w:val="none" w:sz="0" w:space="0" w:color="auto"/>
            <w:left w:val="none" w:sz="0" w:space="0" w:color="auto"/>
            <w:bottom w:val="none" w:sz="0" w:space="0" w:color="auto"/>
            <w:right w:val="none" w:sz="0" w:space="0" w:color="auto"/>
          </w:divBdr>
        </w:div>
        <w:div w:id="988049654">
          <w:marLeft w:val="0"/>
          <w:marRight w:val="0"/>
          <w:marTop w:val="0"/>
          <w:marBottom w:val="0"/>
          <w:divBdr>
            <w:top w:val="none" w:sz="0" w:space="0" w:color="auto"/>
            <w:left w:val="none" w:sz="0" w:space="0" w:color="auto"/>
            <w:bottom w:val="none" w:sz="0" w:space="0" w:color="auto"/>
            <w:right w:val="none" w:sz="0" w:space="0" w:color="auto"/>
          </w:divBdr>
        </w:div>
        <w:div w:id="1082487082">
          <w:marLeft w:val="0"/>
          <w:marRight w:val="0"/>
          <w:marTop w:val="0"/>
          <w:marBottom w:val="0"/>
          <w:divBdr>
            <w:top w:val="none" w:sz="0" w:space="0" w:color="auto"/>
            <w:left w:val="none" w:sz="0" w:space="0" w:color="auto"/>
            <w:bottom w:val="none" w:sz="0" w:space="0" w:color="auto"/>
            <w:right w:val="none" w:sz="0" w:space="0" w:color="auto"/>
          </w:divBdr>
        </w:div>
        <w:div w:id="225651830">
          <w:marLeft w:val="0"/>
          <w:marRight w:val="0"/>
          <w:marTop w:val="0"/>
          <w:marBottom w:val="0"/>
          <w:divBdr>
            <w:top w:val="none" w:sz="0" w:space="0" w:color="auto"/>
            <w:left w:val="none" w:sz="0" w:space="0" w:color="auto"/>
            <w:bottom w:val="none" w:sz="0" w:space="0" w:color="auto"/>
            <w:right w:val="none" w:sz="0" w:space="0" w:color="auto"/>
          </w:divBdr>
        </w:div>
        <w:div w:id="1391149594">
          <w:marLeft w:val="0"/>
          <w:marRight w:val="0"/>
          <w:marTop w:val="0"/>
          <w:marBottom w:val="0"/>
          <w:divBdr>
            <w:top w:val="none" w:sz="0" w:space="0" w:color="auto"/>
            <w:left w:val="none" w:sz="0" w:space="0" w:color="auto"/>
            <w:bottom w:val="none" w:sz="0" w:space="0" w:color="auto"/>
            <w:right w:val="none" w:sz="0" w:space="0" w:color="auto"/>
          </w:divBdr>
        </w:div>
        <w:div w:id="2010206102">
          <w:marLeft w:val="0"/>
          <w:marRight w:val="0"/>
          <w:marTop w:val="0"/>
          <w:marBottom w:val="0"/>
          <w:divBdr>
            <w:top w:val="none" w:sz="0" w:space="0" w:color="auto"/>
            <w:left w:val="none" w:sz="0" w:space="0" w:color="auto"/>
            <w:bottom w:val="none" w:sz="0" w:space="0" w:color="auto"/>
            <w:right w:val="none" w:sz="0" w:space="0" w:color="auto"/>
          </w:divBdr>
        </w:div>
        <w:div w:id="1048804121">
          <w:marLeft w:val="0"/>
          <w:marRight w:val="0"/>
          <w:marTop w:val="0"/>
          <w:marBottom w:val="0"/>
          <w:divBdr>
            <w:top w:val="none" w:sz="0" w:space="0" w:color="auto"/>
            <w:left w:val="none" w:sz="0" w:space="0" w:color="auto"/>
            <w:bottom w:val="none" w:sz="0" w:space="0" w:color="auto"/>
            <w:right w:val="none" w:sz="0" w:space="0" w:color="auto"/>
          </w:divBdr>
        </w:div>
        <w:div w:id="750859772">
          <w:marLeft w:val="0"/>
          <w:marRight w:val="0"/>
          <w:marTop w:val="0"/>
          <w:marBottom w:val="0"/>
          <w:divBdr>
            <w:top w:val="none" w:sz="0" w:space="0" w:color="auto"/>
            <w:left w:val="none" w:sz="0" w:space="0" w:color="auto"/>
            <w:bottom w:val="none" w:sz="0" w:space="0" w:color="auto"/>
            <w:right w:val="none" w:sz="0" w:space="0" w:color="auto"/>
          </w:divBdr>
        </w:div>
        <w:div w:id="675154764">
          <w:marLeft w:val="0"/>
          <w:marRight w:val="0"/>
          <w:marTop w:val="0"/>
          <w:marBottom w:val="0"/>
          <w:divBdr>
            <w:top w:val="none" w:sz="0" w:space="0" w:color="auto"/>
            <w:left w:val="none" w:sz="0" w:space="0" w:color="auto"/>
            <w:bottom w:val="none" w:sz="0" w:space="0" w:color="auto"/>
            <w:right w:val="none" w:sz="0" w:space="0" w:color="auto"/>
          </w:divBdr>
        </w:div>
        <w:div w:id="2122921109">
          <w:marLeft w:val="0"/>
          <w:marRight w:val="0"/>
          <w:marTop w:val="0"/>
          <w:marBottom w:val="0"/>
          <w:divBdr>
            <w:top w:val="none" w:sz="0" w:space="0" w:color="auto"/>
            <w:left w:val="none" w:sz="0" w:space="0" w:color="auto"/>
            <w:bottom w:val="none" w:sz="0" w:space="0" w:color="auto"/>
            <w:right w:val="none" w:sz="0" w:space="0" w:color="auto"/>
          </w:divBdr>
        </w:div>
        <w:div w:id="1206522255">
          <w:marLeft w:val="0"/>
          <w:marRight w:val="0"/>
          <w:marTop w:val="0"/>
          <w:marBottom w:val="0"/>
          <w:divBdr>
            <w:top w:val="none" w:sz="0" w:space="0" w:color="auto"/>
            <w:left w:val="none" w:sz="0" w:space="0" w:color="auto"/>
            <w:bottom w:val="none" w:sz="0" w:space="0" w:color="auto"/>
            <w:right w:val="none" w:sz="0" w:space="0" w:color="auto"/>
          </w:divBdr>
        </w:div>
      </w:divsChild>
    </w:div>
    <w:div w:id="919021293">
      <w:bodyDiv w:val="1"/>
      <w:marLeft w:val="0"/>
      <w:marRight w:val="0"/>
      <w:marTop w:val="0"/>
      <w:marBottom w:val="0"/>
      <w:divBdr>
        <w:top w:val="none" w:sz="0" w:space="0" w:color="auto"/>
        <w:left w:val="none" w:sz="0" w:space="0" w:color="auto"/>
        <w:bottom w:val="none" w:sz="0" w:space="0" w:color="auto"/>
        <w:right w:val="none" w:sz="0" w:space="0" w:color="auto"/>
      </w:divBdr>
      <w:divsChild>
        <w:div w:id="1748963548">
          <w:marLeft w:val="432"/>
          <w:marRight w:val="0"/>
          <w:marTop w:val="96"/>
          <w:marBottom w:val="0"/>
          <w:divBdr>
            <w:top w:val="none" w:sz="0" w:space="0" w:color="auto"/>
            <w:left w:val="none" w:sz="0" w:space="0" w:color="auto"/>
            <w:bottom w:val="none" w:sz="0" w:space="0" w:color="auto"/>
            <w:right w:val="none" w:sz="0" w:space="0" w:color="auto"/>
          </w:divBdr>
        </w:div>
        <w:div w:id="1634554001">
          <w:marLeft w:val="432"/>
          <w:marRight w:val="0"/>
          <w:marTop w:val="96"/>
          <w:marBottom w:val="0"/>
          <w:divBdr>
            <w:top w:val="none" w:sz="0" w:space="0" w:color="auto"/>
            <w:left w:val="none" w:sz="0" w:space="0" w:color="auto"/>
            <w:bottom w:val="none" w:sz="0" w:space="0" w:color="auto"/>
            <w:right w:val="none" w:sz="0" w:space="0" w:color="auto"/>
          </w:divBdr>
        </w:div>
        <w:div w:id="740056131">
          <w:marLeft w:val="432"/>
          <w:marRight w:val="0"/>
          <w:marTop w:val="96"/>
          <w:marBottom w:val="0"/>
          <w:divBdr>
            <w:top w:val="none" w:sz="0" w:space="0" w:color="auto"/>
            <w:left w:val="none" w:sz="0" w:space="0" w:color="auto"/>
            <w:bottom w:val="none" w:sz="0" w:space="0" w:color="auto"/>
            <w:right w:val="none" w:sz="0" w:space="0" w:color="auto"/>
          </w:divBdr>
        </w:div>
        <w:div w:id="1819687566">
          <w:marLeft w:val="432"/>
          <w:marRight w:val="0"/>
          <w:marTop w:val="96"/>
          <w:marBottom w:val="0"/>
          <w:divBdr>
            <w:top w:val="none" w:sz="0" w:space="0" w:color="auto"/>
            <w:left w:val="none" w:sz="0" w:space="0" w:color="auto"/>
            <w:bottom w:val="none" w:sz="0" w:space="0" w:color="auto"/>
            <w:right w:val="none" w:sz="0" w:space="0" w:color="auto"/>
          </w:divBdr>
        </w:div>
        <w:div w:id="281544552">
          <w:marLeft w:val="432"/>
          <w:marRight w:val="0"/>
          <w:marTop w:val="96"/>
          <w:marBottom w:val="0"/>
          <w:divBdr>
            <w:top w:val="none" w:sz="0" w:space="0" w:color="auto"/>
            <w:left w:val="none" w:sz="0" w:space="0" w:color="auto"/>
            <w:bottom w:val="none" w:sz="0" w:space="0" w:color="auto"/>
            <w:right w:val="none" w:sz="0" w:space="0" w:color="auto"/>
          </w:divBdr>
        </w:div>
      </w:divsChild>
    </w:div>
    <w:div w:id="967709141">
      <w:bodyDiv w:val="1"/>
      <w:marLeft w:val="0"/>
      <w:marRight w:val="0"/>
      <w:marTop w:val="0"/>
      <w:marBottom w:val="0"/>
      <w:divBdr>
        <w:top w:val="none" w:sz="0" w:space="0" w:color="auto"/>
        <w:left w:val="none" w:sz="0" w:space="0" w:color="auto"/>
        <w:bottom w:val="none" w:sz="0" w:space="0" w:color="auto"/>
        <w:right w:val="none" w:sz="0" w:space="0" w:color="auto"/>
      </w:divBdr>
    </w:div>
    <w:div w:id="1015421590">
      <w:bodyDiv w:val="1"/>
      <w:marLeft w:val="0"/>
      <w:marRight w:val="0"/>
      <w:marTop w:val="0"/>
      <w:marBottom w:val="0"/>
      <w:divBdr>
        <w:top w:val="none" w:sz="0" w:space="0" w:color="auto"/>
        <w:left w:val="none" w:sz="0" w:space="0" w:color="auto"/>
        <w:bottom w:val="none" w:sz="0" w:space="0" w:color="auto"/>
        <w:right w:val="none" w:sz="0" w:space="0" w:color="auto"/>
      </w:divBdr>
      <w:divsChild>
        <w:div w:id="1177961356">
          <w:marLeft w:val="0"/>
          <w:marRight w:val="0"/>
          <w:marTop w:val="0"/>
          <w:marBottom w:val="0"/>
          <w:divBdr>
            <w:top w:val="none" w:sz="0" w:space="0" w:color="auto"/>
            <w:left w:val="none" w:sz="0" w:space="0" w:color="auto"/>
            <w:bottom w:val="none" w:sz="0" w:space="0" w:color="auto"/>
            <w:right w:val="none" w:sz="0" w:space="0" w:color="auto"/>
          </w:divBdr>
        </w:div>
        <w:div w:id="1605264120">
          <w:marLeft w:val="0"/>
          <w:marRight w:val="0"/>
          <w:marTop w:val="0"/>
          <w:marBottom w:val="0"/>
          <w:divBdr>
            <w:top w:val="none" w:sz="0" w:space="0" w:color="auto"/>
            <w:left w:val="none" w:sz="0" w:space="0" w:color="auto"/>
            <w:bottom w:val="none" w:sz="0" w:space="0" w:color="auto"/>
            <w:right w:val="none" w:sz="0" w:space="0" w:color="auto"/>
          </w:divBdr>
        </w:div>
        <w:div w:id="1884251853">
          <w:marLeft w:val="0"/>
          <w:marRight w:val="0"/>
          <w:marTop w:val="0"/>
          <w:marBottom w:val="0"/>
          <w:divBdr>
            <w:top w:val="none" w:sz="0" w:space="0" w:color="auto"/>
            <w:left w:val="none" w:sz="0" w:space="0" w:color="auto"/>
            <w:bottom w:val="none" w:sz="0" w:space="0" w:color="auto"/>
            <w:right w:val="none" w:sz="0" w:space="0" w:color="auto"/>
          </w:divBdr>
        </w:div>
        <w:div w:id="1866364173">
          <w:marLeft w:val="0"/>
          <w:marRight w:val="0"/>
          <w:marTop w:val="0"/>
          <w:marBottom w:val="0"/>
          <w:divBdr>
            <w:top w:val="none" w:sz="0" w:space="0" w:color="auto"/>
            <w:left w:val="none" w:sz="0" w:space="0" w:color="auto"/>
            <w:bottom w:val="none" w:sz="0" w:space="0" w:color="auto"/>
            <w:right w:val="none" w:sz="0" w:space="0" w:color="auto"/>
          </w:divBdr>
        </w:div>
        <w:div w:id="696004371">
          <w:marLeft w:val="0"/>
          <w:marRight w:val="0"/>
          <w:marTop w:val="0"/>
          <w:marBottom w:val="0"/>
          <w:divBdr>
            <w:top w:val="none" w:sz="0" w:space="0" w:color="auto"/>
            <w:left w:val="none" w:sz="0" w:space="0" w:color="auto"/>
            <w:bottom w:val="none" w:sz="0" w:space="0" w:color="auto"/>
            <w:right w:val="none" w:sz="0" w:space="0" w:color="auto"/>
          </w:divBdr>
        </w:div>
        <w:div w:id="173610723">
          <w:marLeft w:val="0"/>
          <w:marRight w:val="0"/>
          <w:marTop w:val="0"/>
          <w:marBottom w:val="0"/>
          <w:divBdr>
            <w:top w:val="none" w:sz="0" w:space="0" w:color="auto"/>
            <w:left w:val="none" w:sz="0" w:space="0" w:color="auto"/>
            <w:bottom w:val="none" w:sz="0" w:space="0" w:color="auto"/>
            <w:right w:val="none" w:sz="0" w:space="0" w:color="auto"/>
          </w:divBdr>
        </w:div>
        <w:div w:id="295910439">
          <w:marLeft w:val="0"/>
          <w:marRight w:val="0"/>
          <w:marTop w:val="0"/>
          <w:marBottom w:val="0"/>
          <w:divBdr>
            <w:top w:val="none" w:sz="0" w:space="0" w:color="auto"/>
            <w:left w:val="none" w:sz="0" w:space="0" w:color="auto"/>
            <w:bottom w:val="none" w:sz="0" w:space="0" w:color="auto"/>
            <w:right w:val="none" w:sz="0" w:space="0" w:color="auto"/>
          </w:divBdr>
        </w:div>
      </w:divsChild>
    </w:div>
    <w:div w:id="1035616070">
      <w:bodyDiv w:val="1"/>
      <w:marLeft w:val="0"/>
      <w:marRight w:val="0"/>
      <w:marTop w:val="0"/>
      <w:marBottom w:val="0"/>
      <w:divBdr>
        <w:top w:val="none" w:sz="0" w:space="0" w:color="auto"/>
        <w:left w:val="none" w:sz="0" w:space="0" w:color="auto"/>
        <w:bottom w:val="none" w:sz="0" w:space="0" w:color="auto"/>
        <w:right w:val="none" w:sz="0" w:space="0" w:color="auto"/>
      </w:divBdr>
      <w:divsChild>
        <w:div w:id="1096748439">
          <w:marLeft w:val="0"/>
          <w:marRight w:val="0"/>
          <w:marTop w:val="0"/>
          <w:marBottom w:val="0"/>
          <w:divBdr>
            <w:top w:val="none" w:sz="0" w:space="0" w:color="auto"/>
            <w:left w:val="none" w:sz="0" w:space="0" w:color="auto"/>
            <w:bottom w:val="none" w:sz="0" w:space="0" w:color="auto"/>
            <w:right w:val="none" w:sz="0" w:space="0" w:color="auto"/>
          </w:divBdr>
        </w:div>
        <w:div w:id="1993749502">
          <w:marLeft w:val="0"/>
          <w:marRight w:val="0"/>
          <w:marTop w:val="0"/>
          <w:marBottom w:val="0"/>
          <w:divBdr>
            <w:top w:val="none" w:sz="0" w:space="0" w:color="auto"/>
            <w:left w:val="none" w:sz="0" w:space="0" w:color="auto"/>
            <w:bottom w:val="none" w:sz="0" w:space="0" w:color="auto"/>
            <w:right w:val="none" w:sz="0" w:space="0" w:color="auto"/>
          </w:divBdr>
        </w:div>
        <w:div w:id="678656771">
          <w:marLeft w:val="0"/>
          <w:marRight w:val="0"/>
          <w:marTop w:val="0"/>
          <w:marBottom w:val="0"/>
          <w:divBdr>
            <w:top w:val="none" w:sz="0" w:space="0" w:color="auto"/>
            <w:left w:val="none" w:sz="0" w:space="0" w:color="auto"/>
            <w:bottom w:val="none" w:sz="0" w:space="0" w:color="auto"/>
            <w:right w:val="none" w:sz="0" w:space="0" w:color="auto"/>
          </w:divBdr>
        </w:div>
        <w:div w:id="1612005799">
          <w:marLeft w:val="0"/>
          <w:marRight w:val="0"/>
          <w:marTop w:val="0"/>
          <w:marBottom w:val="0"/>
          <w:divBdr>
            <w:top w:val="none" w:sz="0" w:space="0" w:color="auto"/>
            <w:left w:val="none" w:sz="0" w:space="0" w:color="auto"/>
            <w:bottom w:val="none" w:sz="0" w:space="0" w:color="auto"/>
            <w:right w:val="none" w:sz="0" w:space="0" w:color="auto"/>
          </w:divBdr>
        </w:div>
        <w:div w:id="1117600564">
          <w:marLeft w:val="0"/>
          <w:marRight w:val="0"/>
          <w:marTop w:val="0"/>
          <w:marBottom w:val="0"/>
          <w:divBdr>
            <w:top w:val="none" w:sz="0" w:space="0" w:color="auto"/>
            <w:left w:val="none" w:sz="0" w:space="0" w:color="auto"/>
            <w:bottom w:val="none" w:sz="0" w:space="0" w:color="auto"/>
            <w:right w:val="none" w:sz="0" w:space="0" w:color="auto"/>
          </w:divBdr>
        </w:div>
        <w:div w:id="1116489232">
          <w:marLeft w:val="0"/>
          <w:marRight w:val="0"/>
          <w:marTop w:val="0"/>
          <w:marBottom w:val="0"/>
          <w:divBdr>
            <w:top w:val="none" w:sz="0" w:space="0" w:color="auto"/>
            <w:left w:val="none" w:sz="0" w:space="0" w:color="auto"/>
            <w:bottom w:val="none" w:sz="0" w:space="0" w:color="auto"/>
            <w:right w:val="none" w:sz="0" w:space="0" w:color="auto"/>
          </w:divBdr>
        </w:div>
        <w:div w:id="1707681397">
          <w:marLeft w:val="0"/>
          <w:marRight w:val="0"/>
          <w:marTop w:val="0"/>
          <w:marBottom w:val="0"/>
          <w:divBdr>
            <w:top w:val="none" w:sz="0" w:space="0" w:color="auto"/>
            <w:left w:val="none" w:sz="0" w:space="0" w:color="auto"/>
            <w:bottom w:val="none" w:sz="0" w:space="0" w:color="auto"/>
            <w:right w:val="none" w:sz="0" w:space="0" w:color="auto"/>
          </w:divBdr>
        </w:div>
        <w:div w:id="1762948723">
          <w:marLeft w:val="0"/>
          <w:marRight w:val="0"/>
          <w:marTop w:val="0"/>
          <w:marBottom w:val="0"/>
          <w:divBdr>
            <w:top w:val="none" w:sz="0" w:space="0" w:color="auto"/>
            <w:left w:val="none" w:sz="0" w:space="0" w:color="auto"/>
            <w:bottom w:val="none" w:sz="0" w:space="0" w:color="auto"/>
            <w:right w:val="none" w:sz="0" w:space="0" w:color="auto"/>
          </w:divBdr>
        </w:div>
        <w:div w:id="1476558770">
          <w:marLeft w:val="0"/>
          <w:marRight w:val="0"/>
          <w:marTop w:val="0"/>
          <w:marBottom w:val="0"/>
          <w:divBdr>
            <w:top w:val="none" w:sz="0" w:space="0" w:color="auto"/>
            <w:left w:val="none" w:sz="0" w:space="0" w:color="auto"/>
            <w:bottom w:val="none" w:sz="0" w:space="0" w:color="auto"/>
            <w:right w:val="none" w:sz="0" w:space="0" w:color="auto"/>
          </w:divBdr>
        </w:div>
        <w:div w:id="279072910">
          <w:marLeft w:val="0"/>
          <w:marRight w:val="0"/>
          <w:marTop w:val="0"/>
          <w:marBottom w:val="0"/>
          <w:divBdr>
            <w:top w:val="none" w:sz="0" w:space="0" w:color="auto"/>
            <w:left w:val="none" w:sz="0" w:space="0" w:color="auto"/>
            <w:bottom w:val="none" w:sz="0" w:space="0" w:color="auto"/>
            <w:right w:val="none" w:sz="0" w:space="0" w:color="auto"/>
          </w:divBdr>
        </w:div>
        <w:div w:id="176651764">
          <w:marLeft w:val="0"/>
          <w:marRight w:val="0"/>
          <w:marTop w:val="0"/>
          <w:marBottom w:val="0"/>
          <w:divBdr>
            <w:top w:val="none" w:sz="0" w:space="0" w:color="auto"/>
            <w:left w:val="none" w:sz="0" w:space="0" w:color="auto"/>
            <w:bottom w:val="none" w:sz="0" w:space="0" w:color="auto"/>
            <w:right w:val="none" w:sz="0" w:space="0" w:color="auto"/>
          </w:divBdr>
        </w:div>
        <w:div w:id="531765528">
          <w:marLeft w:val="0"/>
          <w:marRight w:val="0"/>
          <w:marTop w:val="0"/>
          <w:marBottom w:val="0"/>
          <w:divBdr>
            <w:top w:val="none" w:sz="0" w:space="0" w:color="auto"/>
            <w:left w:val="none" w:sz="0" w:space="0" w:color="auto"/>
            <w:bottom w:val="none" w:sz="0" w:space="0" w:color="auto"/>
            <w:right w:val="none" w:sz="0" w:space="0" w:color="auto"/>
          </w:divBdr>
        </w:div>
      </w:divsChild>
    </w:div>
    <w:div w:id="1141994018">
      <w:bodyDiv w:val="1"/>
      <w:marLeft w:val="0"/>
      <w:marRight w:val="0"/>
      <w:marTop w:val="0"/>
      <w:marBottom w:val="0"/>
      <w:divBdr>
        <w:top w:val="none" w:sz="0" w:space="0" w:color="auto"/>
        <w:left w:val="none" w:sz="0" w:space="0" w:color="auto"/>
        <w:bottom w:val="none" w:sz="0" w:space="0" w:color="auto"/>
        <w:right w:val="none" w:sz="0" w:space="0" w:color="auto"/>
      </w:divBdr>
      <w:divsChild>
        <w:div w:id="137117949">
          <w:marLeft w:val="432"/>
          <w:marRight w:val="0"/>
          <w:marTop w:val="77"/>
          <w:marBottom w:val="0"/>
          <w:divBdr>
            <w:top w:val="none" w:sz="0" w:space="0" w:color="auto"/>
            <w:left w:val="none" w:sz="0" w:space="0" w:color="auto"/>
            <w:bottom w:val="none" w:sz="0" w:space="0" w:color="auto"/>
            <w:right w:val="none" w:sz="0" w:space="0" w:color="auto"/>
          </w:divBdr>
        </w:div>
        <w:div w:id="1188907272">
          <w:marLeft w:val="432"/>
          <w:marRight w:val="0"/>
          <w:marTop w:val="77"/>
          <w:marBottom w:val="0"/>
          <w:divBdr>
            <w:top w:val="none" w:sz="0" w:space="0" w:color="auto"/>
            <w:left w:val="none" w:sz="0" w:space="0" w:color="auto"/>
            <w:bottom w:val="none" w:sz="0" w:space="0" w:color="auto"/>
            <w:right w:val="none" w:sz="0" w:space="0" w:color="auto"/>
          </w:divBdr>
        </w:div>
      </w:divsChild>
    </w:div>
    <w:div w:id="1142649725">
      <w:bodyDiv w:val="1"/>
      <w:marLeft w:val="0"/>
      <w:marRight w:val="0"/>
      <w:marTop w:val="0"/>
      <w:marBottom w:val="0"/>
      <w:divBdr>
        <w:top w:val="none" w:sz="0" w:space="0" w:color="auto"/>
        <w:left w:val="none" w:sz="0" w:space="0" w:color="auto"/>
        <w:bottom w:val="none" w:sz="0" w:space="0" w:color="auto"/>
        <w:right w:val="none" w:sz="0" w:space="0" w:color="auto"/>
      </w:divBdr>
      <w:divsChild>
        <w:div w:id="1307122046">
          <w:marLeft w:val="0"/>
          <w:marRight w:val="0"/>
          <w:marTop w:val="0"/>
          <w:marBottom w:val="0"/>
          <w:divBdr>
            <w:top w:val="none" w:sz="0" w:space="0" w:color="auto"/>
            <w:left w:val="none" w:sz="0" w:space="0" w:color="auto"/>
            <w:bottom w:val="none" w:sz="0" w:space="0" w:color="auto"/>
            <w:right w:val="none" w:sz="0" w:space="0" w:color="auto"/>
          </w:divBdr>
        </w:div>
        <w:div w:id="53239774">
          <w:marLeft w:val="0"/>
          <w:marRight w:val="0"/>
          <w:marTop w:val="0"/>
          <w:marBottom w:val="0"/>
          <w:divBdr>
            <w:top w:val="none" w:sz="0" w:space="0" w:color="auto"/>
            <w:left w:val="none" w:sz="0" w:space="0" w:color="auto"/>
            <w:bottom w:val="none" w:sz="0" w:space="0" w:color="auto"/>
            <w:right w:val="none" w:sz="0" w:space="0" w:color="auto"/>
          </w:divBdr>
        </w:div>
        <w:div w:id="2034916354">
          <w:marLeft w:val="0"/>
          <w:marRight w:val="0"/>
          <w:marTop w:val="0"/>
          <w:marBottom w:val="0"/>
          <w:divBdr>
            <w:top w:val="none" w:sz="0" w:space="0" w:color="auto"/>
            <w:left w:val="none" w:sz="0" w:space="0" w:color="auto"/>
            <w:bottom w:val="none" w:sz="0" w:space="0" w:color="auto"/>
            <w:right w:val="none" w:sz="0" w:space="0" w:color="auto"/>
          </w:divBdr>
        </w:div>
        <w:div w:id="1652564228">
          <w:marLeft w:val="0"/>
          <w:marRight w:val="0"/>
          <w:marTop w:val="0"/>
          <w:marBottom w:val="0"/>
          <w:divBdr>
            <w:top w:val="none" w:sz="0" w:space="0" w:color="auto"/>
            <w:left w:val="none" w:sz="0" w:space="0" w:color="auto"/>
            <w:bottom w:val="none" w:sz="0" w:space="0" w:color="auto"/>
            <w:right w:val="none" w:sz="0" w:space="0" w:color="auto"/>
          </w:divBdr>
        </w:div>
        <w:div w:id="715399417">
          <w:marLeft w:val="0"/>
          <w:marRight w:val="0"/>
          <w:marTop w:val="0"/>
          <w:marBottom w:val="0"/>
          <w:divBdr>
            <w:top w:val="none" w:sz="0" w:space="0" w:color="auto"/>
            <w:left w:val="none" w:sz="0" w:space="0" w:color="auto"/>
            <w:bottom w:val="none" w:sz="0" w:space="0" w:color="auto"/>
            <w:right w:val="none" w:sz="0" w:space="0" w:color="auto"/>
          </w:divBdr>
        </w:div>
        <w:div w:id="200554033">
          <w:marLeft w:val="0"/>
          <w:marRight w:val="0"/>
          <w:marTop w:val="0"/>
          <w:marBottom w:val="0"/>
          <w:divBdr>
            <w:top w:val="none" w:sz="0" w:space="0" w:color="auto"/>
            <w:left w:val="none" w:sz="0" w:space="0" w:color="auto"/>
            <w:bottom w:val="none" w:sz="0" w:space="0" w:color="auto"/>
            <w:right w:val="none" w:sz="0" w:space="0" w:color="auto"/>
          </w:divBdr>
        </w:div>
        <w:div w:id="335498365">
          <w:marLeft w:val="0"/>
          <w:marRight w:val="0"/>
          <w:marTop w:val="0"/>
          <w:marBottom w:val="0"/>
          <w:divBdr>
            <w:top w:val="none" w:sz="0" w:space="0" w:color="auto"/>
            <w:left w:val="none" w:sz="0" w:space="0" w:color="auto"/>
            <w:bottom w:val="none" w:sz="0" w:space="0" w:color="auto"/>
            <w:right w:val="none" w:sz="0" w:space="0" w:color="auto"/>
          </w:divBdr>
        </w:div>
        <w:div w:id="1788886606">
          <w:marLeft w:val="0"/>
          <w:marRight w:val="0"/>
          <w:marTop w:val="0"/>
          <w:marBottom w:val="0"/>
          <w:divBdr>
            <w:top w:val="none" w:sz="0" w:space="0" w:color="auto"/>
            <w:left w:val="none" w:sz="0" w:space="0" w:color="auto"/>
            <w:bottom w:val="none" w:sz="0" w:space="0" w:color="auto"/>
            <w:right w:val="none" w:sz="0" w:space="0" w:color="auto"/>
          </w:divBdr>
        </w:div>
        <w:div w:id="1654334913">
          <w:marLeft w:val="0"/>
          <w:marRight w:val="0"/>
          <w:marTop w:val="0"/>
          <w:marBottom w:val="0"/>
          <w:divBdr>
            <w:top w:val="none" w:sz="0" w:space="0" w:color="auto"/>
            <w:left w:val="none" w:sz="0" w:space="0" w:color="auto"/>
            <w:bottom w:val="none" w:sz="0" w:space="0" w:color="auto"/>
            <w:right w:val="none" w:sz="0" w:space="0" w:color="auto"/>
          </w:divBdr>
        </w:div>
        <w:div w:id="2001930982">
          <w:marLeft w:val="0"/>
          <w:marRight w:val="0"/>
          <w:marTop w:val="0"/>
          <w:marBottom w:val="0"/>
          <w:divBdr>
            <w:top w:val="none" w:sz="0" w:space="0" w:color="auto"/>
            <w:left w:val="none" w:sz="0" w:space="0" w:color="auto"/>
            <w:bottom w:val="none" w:sz="0" w:space="0" w:color="auto"/>
            <w:right w:val="none" w:sz="0" w:space="0" w:color="auto"/>
          </w:divBdr>
        </w:div>
        <w:div w:id="471484609">
          <w:marLeft w:val="0"/>
          <w:marRight w:val="0"/>
          <w:marTop w:val="0"/>
          <w:marBottom w:val="0"/>
          <w:divBdr>
            <w:top w:val="none" w:sz="0" w:space="0" w:color="auto"/>
            <w:left w:val="none" w:sz="0" w:space="0" w:color="auto"/>
            <w:bottom w:val="none" w:sz="0" w:space="0" w:color="auto"/>
            <w:right w:val="none" w:sz="0" w:space="0" w:color="auto"/>
          </w:divBdr>
        </w:div>
        <w:div w:id="797798568">
          <w:marLeft w:val="0"/>
          <w:marRight w:val="0"/>
          <w:marTop w:val="0"/>
          <w:marBottom w:val="0"/>
          <w:divBdr>
            <w:top w:val="none" w:sz="0" w:space="0" w:color="auto"/>
            <w:left w:val="none" w:sz="0" w:space="0" w:color="auto"/>
            <w:bottom w:val="none" w:sz="0" w:space="0" w:color="auto"/>
            <w:right w:val="none" w:sz="0" w:space="0" w:color="auto"/>
          </w:divBdr>
        </w:div>
        <w:div w:id="180820608">
          <w:marLeft w:val="0"/>
          <w:marRight w:val="0"/>
          <w:marTop w:val="0"/>
          <w:marBottom w:val="0"/>
          <w:divBdr>
            <w:top w:val="none" w:sz="0" w:space="0" w:color="auto"/>
            <w:left w:val="none" w:sz="0" w:space="0" w:color="auto"/>
            <w:bottom w:val="none" w:sz="0" w:space="0" w:color="auto"/>
            <w:right w:val="none" w:sz="0" w:space="0" w:color="auto"/>
          </w:divBdr>
        </w:div>
        <w:div w:id="675807697">
          <w:marLeft w:val="0"/>
          <w:marRight w:val="0"/>
          <w:marTop w:val="0"/>
          <w:marBottom w:val="0"/>
          <w:divBdr>
            <w:top w:val="none" w:sz="0" w:space="0" w:color="auto"/>
            <w:left w:val="none" w:sz="0" w:space="0" w:color="auto"/>
            <w:bottom w:val="none" w:sz="0" w:space="0" w:color="auto"/>
            <w:right w:val="none" w:sz="0" w:space="0" w:color="auto"/>
          </w:divBdr>
        </w:div>
        <w:div w:id="691227241">
          <w:marLeft w:val="0"/>
          <w:marRight w:val="0"/>
          <w:marTop w:val="0"/>
          <w:marBottom w:val="0"/>
          <w:divBdr>
            <w:top w:val="none" w:sz="0" w:space="0" w:color="auto"/>
            <w:left w:val="none" w:sz="0" w:space="0" w:color="auto"/>
            <w:bottom w:val="none" w:sz="0" w:space="0" w:color="auto"/>
            <w:right w:val="none" w:sz="0" w:space="0" w:color="auto"/>
          </w:divBdr>
        </w:div>
        <w:div w:id="710155783">
          <w:marLeft w:val="0"/>
          <w:marRight w:val="0"/>
          <w:marTop w:val="0"/>
          <w:marBottom w:val="0"/>
          <w:divBdr>
            <w:top w:val="none" w:sz="0" w:space="0" w:color="auto"/>
            <w:left w:val="none" w:sz="0" w:space="0" w:color="auto"/>
            <w:bottom w:val="none" w:sz="0" w:space="0" w:color="auto"/>
            <w:right w:val="none" w:sz="0" w:space="0" w:color="auto"/>
          </w:divBdr>
        </w:div>
        <w:div w:id="286398421">
          <w:marLeft w:val="0"/>
          <w:marRight w:val="0"/>
          <w:marTop w:val="0"/>
          <w:marBottom w:val="0"/>
          <w:divBdr>
            <w:top w:val="none" w:sz="0" w:space="0" w:color="auto"/>
            <w:left w:val="none" w:sz="0" w:space="0" w:color="auto"/>
            <w:bottom w:val="none" w:sz="0" w:space="0" w:color="auto"/>
            <w:right w:val="none" w:sz="0" w:space="0" w:color="auto"/>
          </w:divBdr>
        </w:div>
        <w:div w:id="1738432483">
          <w:marLeft w:val="0"/>
          <w:marRight w:val="0"/>
          <w:marTop w:val="0"/>
          <w:marBottom w:val="0"/>
          <w:divBdr>
            <w:top w:val="none" w:sz="0" w:space="0" w:color="auto"/>
            <w:left w:val="none" w:sz="0" w:space="0" w:color="auto"/>
            <w:bottom w:val="none" w:sz="0" w:space="0" w:color="auto"/>
            <w:right w:val="none" w:sz="0" w:space="0" w:color="auto"/>
          </w:divBdr>
        </w:div>
        <w:div w:id="828129463">
          <w:marLeft w:val="0"/>
          <w:marRight w:val="0"/>
          <w:marTop w:val="0"/>
          <w:marBottom w:val="0"/>
          <w:divBdr>
            <w:top w:val="none" w:sz="0" w:space="0" w:color="auto"/>
            <w:left w:val="none" w:sz="0" w:space="0" w:color="auto"/>
            <w:bottom w:val="none" w:sz="0" w:space="0" w:color="auto"/>
            <w:right w:val="none" w:sz="0" w:space="0" w:color="auto"/>
          </w:divBdr>
        </w:div>
        <w:div w:id="971591302">
          <w:marLeft w:val="0"/>
          <w:marRight w:val="0"/>
          <w:marTop w:val="0"/>
          <w:marBottom w:val="0"/>
          <w:divBdr>
            <w:top w:val="none" w:sz="0" w:space="0" w:color="auto"/>
            <w:left w:val="none" w:sz="0" w:space="0" w:color="auto"/>
            <w:bottom w:val="none" w:sz="0" w:space="0" w:color="auto"/>
            <w:right w:val="none" w:sz="0" w:space="0" w:color="auto"/>
          </w:divBdr>
        </w:div>
        <w:div w:id="428502843">
          <w:marLeft w:val="0"/>
          <w:marRight w:val="0"/>
          <w:marTop w:val="0"/>
          <w:marBottom w:val="0"/>
          <w:divBdr>
            <w:top w:val="none" w:sz="0" w:space="0" w:color="auto"/>
            <w:left w:val="none" w:sz="0" w:space="0" w:color="auto"/>
            <w:bottom w:val="none" w:sz="0" w:space="0" w:color="auto"/>
            <w:right w:val="none" w:sz="0" w:space="0" w:color="auto"/>
          </w:divBdr>
        </w:div>
        <w:div w:id="1373966419">
          <w:marLeft w:val="0"/>
          <w:marRight w:val="0"/>
          <w:marTop w:val="0"/>
          <w:marBottom w:val="0"/>
          <w:divBdr>
            <w:top w:val="none" w:sz="0" w:space="0" w:color="auto"/>
            <w:left w:val="none" w:sz="0" w:space="0" w:color="auto"/>
            <w:bottom w:val="none" w:sz="0" w:space="0" w:color="auto"/>
            <w:right w:val="none" w:sz="0" w:space="0" w:color="auto"/>
          </w:divBdr>
        </w:div>
      </w:divsChild>
    </w:div>
    <w:div w:id="1208639894">
      <w:bodyDiv w:val="1"/>
      <w:marLeft w:val="0"/>
      <w:marRight w:val="0"/>
      <w:marTop w:val="0"/>
      <w:marBottom w:val="0"/>
      <w:divBdr>
        <w:top w:val="none" w:sz="0" w:space="0" w:color="auto"/>
        <w:left w:val="none" w:sz="0" w:space="0" w:color="auto"/>
        <w:bottom w:val="none" w:sz="0" w:space="0" w:color="auto"/>
        <w:right w:val="none" w:sz="0" w:space="0" w:color="auto"/>
      </w:divBdr>
      <w:divsChild>
        <w:div w:id="804852472">
          <w:marLeft w:val="432"/>
          <w:marRight w:val="0"/>
          <w:marTop w:val="106"/>
          <w:marBottom w:val="0"/>
          <w:divBdr>
            <w:top w:val="none" w:sz="0" w:space="0" w:color="auto"/>
            <w:left w:val="none" w:sz="0" w:space="0" w:color="auto"/>
            <w:bottom w:val="none" w:sz="0" w:space="0" w:color="auto"/>
            <w:right w:val="none" w:sz="0" w:space="0" w:color="auto"/>
          </w:divBdr>
        </w:div>
        <w:div w:id="1440876429">
          <w:marLeft w:val="432"/>
          <w:marRight w:val="0"/>
          <w:marTop w:val="106"/>
          <w:marBottom w:val="0"/>
          <w:divBdr>
            <w:top w:val="none" w:sz="0" w:space="0" w:color="auto"/>
            <w:left w:val="none" w:sz="0" w:space="0" w:color="auto"/>
            <w:bottom w:val="none" w:sz="0" w:space="0" w:color="auto"/>
            <w:right w:val="none" w:sz="0" w:space="0" w:color="auto"/>
          </w:divBdr>
        </w:div>
        <w:div w:id="533276422">
          <w:marLeft w:val="432"/>
          <w:marRight w:val="0"/>
          <w:marTop w:val="106"/>
          <w:marBottom w:val="0"/>
          <w:divBdr>
            <w:top w:val="none" w:sz="0" w:space="0" w:color="auto"/>
            <w:left w:val="none" w:sz="0" w:space="0" w:color="auto"/>
            <w:bottom w:val="none" w:sz="0" w:space="0" w:color="auto"/>
            <w:right w:val="none" w:sz="0" w:space="0" w:color="auto"/>
          </w:divBdr>
        </w:div>
        <w:div w:id="669992365">
          <w:marLeft w:val="1008"/>
          <w:marRight w:val="0"/>
          <w:marTop w:val="91"/>
          <w:marBottom w:val="0"/>
          <w:divBdr>
            <w:top w:val="none" w:sz="0" w:space="0" w:color="auto"/>
            <w:left w:val="none" w:sz="0" w:space="0" w:color="auto"/>
            <w:bottom w:val="none" w:sz="0" w:space="0" w:color="auto"/>
            <w:right w:val="none" w:sz="0" w:space="0" w:color="auto"/>
          </w:divBdr>
        </w:div>
        <w:div w:id="1599604630">
          <w:marLeft w:val="1008"/>
          <w:marRight w:val="0"/>
          <w:marTop w:val="91"/>
          <w:marBottom w:val="0"/>
          <w:divBdr>
            <w:top w:val="none" w:sz="0" w:space="0" w:color="auto"/>
            <w:left w:val="none" w:sz="0" w:space="0" w:color="auto"/>
            <w:bottom w:val="none" w:sz="0" w:space="0" w:color="auto"/>
            <w:right w:val="none" w:sz="0" w:space="0" w:color="auto"/>
          </w:divBdr>
        </w:div>
        <w:div w:id="979194534">
          <w:marLeft w:val="432"/>
          <w:marRight w:val="0"/>
          <w:marTop w:val="106"/>
          <w:marBottom w:val="0"/>
          <w:divBdr>
            <w:top w:val="none" w:sz="0" w:space="0" w:color="auto"/>
            <w:left w:val="none" w:sz="0" w:space="0" w:color="auto"/>
            <w:bottom w:val="none" w:sz="0" w:space="0" w:color="auto"/>
            <w:right w:val="none" w:sz="0" w:space="0" w:color="auto"/>
          </w:divBdr>
        </w:div>
      </w:divsChild>
    </w:div>
    <w:div w:id="1230532980">
      <w:bodyDiv w:val="1"/>
      <w:marLeft w:val="0"/>
      <w:marRight w:val="0"/>
      <w:marTop w:val="0"/>
      <w:marBottom w:val="0"/>
      <w:divBdr>
        <w:top w:val="none" w:sz="0" w:space="0" w:color="auto"/>
        <w:left w:val="none" w:sz="0" w:space="0" w:color="auto"/>
        <w:bottom w:val="none" w:sz="0" w:space="0" w:color="auto"/>
        <w:right w:val="none" w:sz="0" w:space="0" w:color="auto"/>
      </w:divBdr>
      <w:divsChild>
        <w:div w:id="1299456617">
          <w:marLeft w:val="0"/>
          <w:marRight w:val="0"/>
          <w:marTop w:val="0"/>
          <w:marBottom w:val="0"/>
          <w:divBdr>
            <w:top w:val="none" w:sz="0" w:space="0" w:color="auto"/>
            <w:left w:val="none" w:sz="0" w:space="0" w:color="auto"/>
            <w:bottom w:val="none" w:sz="0" w:space="0" w:color="auto"/>
            <w:right w:val="none" w:sz="0" w:space="0" w:color="auto"/>
          </w:divBdr>
        </w:div>
        <w:div w:id="821120584">
          <w:marLeft w:val="0"/>
          <w:marRight w:val="0"/>
          <w:marTop w:val="0"/>
          <w:marBottom w:val="0"/>
          <w:divBdr>
            <w:top w:val="none" w:sz="0" w:space="0" w:color="auto"/>
            <w:left w:val="none" w:sz="0" w:space="0" w:color="auto"/>
            <w:bottom w:val="none" w:sz="0" w:space="0" w:color="auto"/>
            <w:right w:val="none" w:sz="0" w:space="0" w:color="auto"/>
          </w:divBdr>
        </w:div>
        <w:div w:id="901452599">
          <w:marLeft w:val="0"/>
          <w:marRight w:val="0"/>
          <w:marTop w:val="0"/>
          <w:marBottom w:val="0"/>
          <w:divBdr>
            <w:top w:val="none" w:sz="0" w:space="0" w:color="auto"/>
            <w:left w:val="none" w:sz="0" w:space="0" w:color="auto"/>
            <w:bottom w:val="none" w:sz="0" w:space="0" w:color="auto"/>
            <w:right w:val="none" w:sz="0" w:space="0" w:color="auto"/>
          </w:divBdr>
        </w:div>
        <w:div w:id="909147187">
          <w:marLeft w:val="0"/>
          <w:marRight w:val="0"/>
          <w:marTop w:val="0"/>
          <w:marBottom w:val="0"/>
          <w:divBdr>
            <w:top w:val="none" w:sz="0" w:space="0" w:color="auto"/>
            <w:left w:val="none" w:sz="0" w:space="0" w:color="auto"/>
            <w:bottom w:val="none" w:sz="0" w:space="0" w:color="auto"/>
            <w:right w:val="none" w:sz="0" w:space="0" w:color="auto"/>
          </w:divBdr>
        </w:div>
        <w:div w:id="1637485567">
          <w:marLeft w:val="0"/>
          <w:marRight w:val="0"/>
          <w:marTop w:val="0"/>
          <w:marBottom w:val="0"/>
          <w:divBdr>
            <w:top w:val="none" w:sz="0" w:space="0" w:color="auto"/>
            <w:left w:val="none" w:sz="0" w:space="0" w:color="auto"/>
            <w:bottom w:val="none" w:sz="0" w:space="0" w:color="auto"/>
            <w:right w:val="none" w:sz="0" w:space="0" w:color="auto"/>
          </w:divBdr>
        </w:div>
        <w:div w:id="1361316217">
          <w:marLeft w:val="0"/>
          <w:marRight w:val="0"/>
          <w:marTop w:val="0"/>
          <w:marBottom w:val="0"/>
          <w:divBdr>
            <w:top w:val="none" w:sz="0" w:space="0" w:color="auto"/>
            <w:left w:val="none" w:sz="0" w:space="0" w:color="auto"/>
            <w:bottom w:val="none" w:sz="0" w:space="0" w:color="auto"/>
            <w:right w:val="none" w:sz="0" w:space="0" w:color="auto"/>
          </w:divBdr>
        </w:div>
        <w:div w:id="1696690545">
          <w:marLeft w:val="0"/>
          <w:marRight w:val="0"/>
          <w:marTop w:val="0"/>
          <w:marBottom w:val="0"/>
          <w:divBdr>
            <w:top w:val="none" w:sz="0" w:space="0" w:color="auto"/>
            <w:left w:val="none" w:sz="0" w:space="0" w:color="auto"/>
            <w:bottom w:val="none" w:sz="0" w:space="0" w:color="auto"/>
            <w:right w:val="none" w:sz="0" w:space="0" w:color="auto"/>
          </w:divBdr>
        </w:div>
        <w:div w:id="682703508">
          <w:marLeft w:val="0"/>
          <w:marRight w:val="0"/>
          <w:marTop w:val="0"/>
          <w:marBottom w:val="0"/>
          <w:divBdr>
            <w:top w:val="none" w:sz="0" w:space="0" w:color="auto"/>
            <w:left w:val="none" w:sz="0" w:space="0" w:color="auto"/>
            <w:bottom w:val="none" w:sz="0" w:space="0" w:color="auto"/>
            <w:right w:val="none" w:sz="0" w:space="0" w:color="auto"/>
          </w:divBdr>
        </w:div>
        <w:div w:id="1720856148">
          <w:marLeft w:val="0"/>
          <w:marRight w:val="0"/>
          <w:marTop w:val="0"/>
          <w:marBottom w:val="0"/>
          <w:divBdr>
            <w:top w:val="none" w:sz="0" w:space="0" w:color="auto"/>
            <w:left w:val="none" w:sz="0" w:space="0" w:color="auto"/>
            <w:bottom w:val="none" w:sz="0" w:space="0" w:color="auto"/>
            <w:right w:val="none" w:sz="0" w:space="0" w:color="auto"/>
          </w:divBdr>
        </w:div>
        <w:div w:id="1472096572">
          <w:marLeft w:val="0"/>
          <w:marRight w:val="0"/>
          <w:marTop w:val="0"/>
          <w:marBottom w:val="0"/>
          <w:divBdr>
            <w:top w:val="none" w:sz="0" w:space="0" w:color="auto"/>
            <w:left w:val="none" w:sz="0" w:space="0" w:color="auto"/>
            <w:bottom w:val="none" w:sz="0" w:space="0" w:color="auto"/>
            <w:right w:val="none" w:sz="0" w:space="0" w:color="auto"/>
          </w:divBdr>
        </w:div>
        <w:div w:id="959258820">
          <w:marLeft w:val="0"/>
          <w:marRight w:val="0"/>
          <w:marTop w:val="0"/>
          <w:marBottom w:val="0"/>
          <w:divBdr>
            <w:top w:val="none" w:sz="0" w:space="0" w:color="auto"/>
            <w:left w:val="none" w:sz="0" w:space="0" w:color="auto"/>
            <w:bottom w:val="none" w:sz="0" w:space="0" w:color="auto"/>
            <w:right w:val="none" w:sz="0" w:space="0" w:color="auto"/>
          </w:divBdr>
        </w:div>
        <w:div w:id="248656596">
          <w:marLeft w:val="0"/>
          <w:marRight w:val="0"/>
          <w:marTop w:val="0"/>
          <w:marBottom w:val="0"/>
          <w:divBdr>
            <w:top w:val="none" w:sz="0" w:space="0" w:color="auto"/>
            <w:left w:val="none" w:sz="0" w:space="0" w:color="auto"/>
            <w:bottom w:val="none" w:sz="0" w:space="0" w:color="auto"/>
            <w:right w:val="none" w:sz="0" w:space="0" w:color="auto"/>
          </w:divBdr>
        </w:div>
        <w:div w:id="2026247817">
          <w:marLeft w:val="0"/>
          <w:marRight w:val="0"/>
          <w:marTop w:val="0"/>
          <w:marBottom w:val="0"/>
          <w:divBdr>
            <w:top w:val="none" w:sz="0" w:space="0" w:color="auto"/>
            <w:left w:val="none" w:sz="0" w:space="0" w:color="auto"/>
            <w:bottom w:val="none" w:sz="0" w:space="0" w:color="auto"/>
            <w:right w:val="none" w:sz="0" w:space="0" w:color="auto"/>
          </w:divBdr>
        </w:div>
        <w:div w:id="48497634">
          <w:marLeft w:val="0"/>
          <w:marRight w:val="0"/>
          <w:marTop w:val="0"/>
          <w:marBottom w:val="0"/>
          <w:divBdr>
            <w:top w:val="none" w:sz="0" w:space="0" w:color="auto"/>
            <w:left w:val="none" w:sz="0" w:space="0" w:color="auto"/>
            <w:bottom w:val="none" w:sz="0" w:space="0" w:color="auto"/>
            <w:right w:val="none" w:sz="0" w:space="0" w:color="auto"/>
          </w:divBdr>
        </w:div>
        <w:div w:id="115831014">
          <w:marLeft w:val="0"/>
          <w:marRight w:val="0"/>
          <w:marTop w:val="0"/>
          <w:marBottom w:val="0"/>
          <w:divBdr>
            <w:top w:val="none" w:sz="0" w:space="0" w:color="auto"/>
            <w:left w:val="none" w:sz="0" w:space="0" w:color="auto"/>
            <w:bottom w:val="none" w:sz="0" w:space="0" w:color="auto"/>
            <w:right w:val="none" w:sz="0" w:space="0" w:color="auto"/>
          </w:divBdr>
        </w:div>
        <w:div w:id="1061364285">
          <w:marLeft w:val="0"/>
          <w:marRight w:val="0"/>
          <w:marTop w:val="0"/>
          <w:marBottom w:val="0"/>
          <w:divBdr>
            <w:top w:val="none" w:sz="0" w:space="0" w:color="auto"/>
            <w:left w:val="none" w:sz="0" w:space="0" w:color="auto"/>
            <w:bottom w:val="none" w:sz="0" w:space="0" w:color="auto"/>
            <w:right w:val="none" w:sz="0" w:space="0" w:color="auto"/>
          </w:divBdr>
        </w:div>
        <w:div w:id="329911584">
          <w:marLeft w:val="0"/>
          <w:marRight w:val="0"/>
          <w:marTop w:val="0"/>
          <w:marBottom w:val="0"/>
          <w:divBdr>
            <w:top w:val="none" w:sz="0" w:space="0" w:color="auto"/>
            <w:left w:val="none" w:sz="0" w:space="0" w:color="auto"/>
            <w:bottom w:val="none" w:sz="0" w:space="0" w:color="auto"/>
            <w:right w:val="none" w:sz="0" w:space="0" w:color="auto"/>
          </w:divBdr>
        </w:div>
        <w:div w:id="449130303">
          <w:marLeft w:val="0"/>
          <w:marRight w:val="0"/>
          <w:marTop w:val="0"/>
          <w:marBottom w:val="0"/>
          <w:divBdr>
            <w:top w:val="none" w:sz="0" w:space="0" w:color="auto"/>
            <w:left w:val="none" w:sz="0" w:space="0" w:color="auto"/>
            <w:bottom w:val="none" w:sz="0" w:space="0" w:color="auto"/>
            <w:right w:val="none" w:sz="0" w:space="0" w:color="auto"/>
          </w:divBdr>
        </w:div>
        <w:div w:id="551158111">
          <w:marLeft w:val="0"/>
          <w:marRight w:val="0"/>
          <w:marTop w:val="0"/>
          <w:marBottom w:val="0"/>
          <w:divBdr>
            <w:top w:val="none" w:sz="0" w:space="0" w:color="auto"/>
            <w:left w:val="none" w:sz="0" w:space="0" w:color="auto"/>
            <w:bottom w:val="none" w:sz="0" w:space="0" w:color="auto"/>
            <w:right w:val="none" w:sz="0" w:space="0" w:color="auto"/>
          </w:divBdr>
        </w:div>
        <w:div w:id="418403719">
          <w:marLeft w:val="0"/>
          <w:marRight w:val="0"/>
          <w:marTop w:val="0"/>
          <w:marBottom w:val="0"/>
          <w:divBdr>
            <w:top w:val="none" w:sz="0" w:space="0" w:color="auto"/>
            <w:left w:val="none" w:sz="0" w:space="0" w:color="auto"/>
            <w:bottom w:val="none" w:sz="0" w:space="0" w:color="auto"/>
            <w:right w:val="none" w:sz="0" w:space="0" w:color="auto"/>
          </w:divBdr>
        </w:div>
        <w:div w:id="743375249">
          <w:marLeft w:val="0"/>
          <w:marRight w:val="0"/>
          <w:marTop w:val="0"/>
          <w:marBottom w:val="0"/>
          <w:divBdr>
            <w:top w:val="none" w:sz="0" w:space="0" w:color="auto"/>
            <w:left w:val="none" w:sz="0" w:space="0" w:color="auto"/>
            <w:bottom w:val="none" w:sz="0" w:space="0" w:color="auto"/>
            <w:right w:val="none" w:sz="0" w:space="0" w:color="auto"/>
          </w:divBdr>
        </w:div>
        <w:div w:id="614025399">
          <w:marLeft w:val="0"/>
          <w:marRight w:val="0"/>
          <w:marTop w:val="0"/>
          <w:marBottom w:val="0"/>
          <w:divBdr>
            <w:top w:val="none" w:sz="0" w:space="0" w:color="auto"/>
            <w:left w:val="none" w:sz="0" w:space="0" w:color="auto"/>
            <w:bottom w:val="none" w:sz="0" w:space="0" w:color="auto"/>
            <w:right w:val="none" w:sz="0" w:space="0" w:color="auto"/>
          </w:divBdr>
        </w:div>
        <w:div w:id="1154301916">
          <w:marLeft w:val="0"/>
          <w:marRight w:val="0"/>
          <w:marTop w:val="0"/>
          <w:marBottom w:val="0"/>
          <w:divBdr>
            <w:top w:val="none" w:sz="0" w:space="0" w:color="auto"/>
            <w:left w:val="none" w:sz="0" w:space="0" w:color="auto"/>
            <w:bottom w:val="none" w:sz="0" w:space="0" w:color="auto"/>
            <w:right w:val="none" w:sz="0" w:space="0" w:color="auto"/>
          </w:divBdr>
        </w:div>
        <w:div w:id="2041272112">
          <w:marLeft w:val="0"/>
          <w:marRight w:val="0"/>
          <w:marTop w:val="0"/>
          <w:marBottom w:val="0"/>
          <w:divBdr>
            <w:top w:val="none" w:sz="0" w:space="0" w:color="auto"/>
            <w:left w:val="none" w:sz="0" w:space="0" w:color="auto"/>
            <w:bottom w:val="none" w:sz="0" w:space="0" w:color="auto"/>
            <w:right w:val="none" w:sz="0" w:space="0" w:color="auto"/>
          </w:divBdr>
        </w:div>
        <w:div w:id="1778669669">
          <w:marLeft w:val="0"/>
          <w:marRight w:val="0"/>
          <w:marTop w:val="0"/>
          <w:marBottom w:val="0"/>
          <w:divBdr>
            <w:top w:val="none" w:sz="0" w:space="0" w:color="auto"/>
            <w:left w:val="none" w:sz="0" w:space="0" w:color="auto"/>
            <w:bottom w:val="none" w:sz="0" w:space="0" w:color="auto"/>
            <w:right w:val="none" w:sz="0" w:space="0" w:color="auto"/>
          </w:divBdr>
        </w:div>
        <w:div w:id="817384708">
          <w:marLeft w:val="0"/>
          <w:marRight w:val="0"/>
          <w:marTop w:val="0"/>
          <w:marBottom w:val="0"/>
          <w:divBdr>
            <w:top w:val="none" w:sz="0" w:space="0" w:color="auto"/>
            <w:left w:val="none" w:sz="0" w:space="0" w:color="auto"/>
            <w:bottom w:val="none" w:sz="0" w:space="0" w:color="auto"/>
            <w:right w:val="none" w:sz="0" w:space="0" w:color="auto"/>
          </w:divBdr>
        </w:div>
        <w:div w:id="1003319075">
          <w:marLeft w:val="0"/>
          <w:marRight w:val="0"/>
          <w:marTop w:val="0"/>
          <w:marBottom w:val="0"/>
          <w:divBdr>
            <w:top w:val="none" w:sz="0" w:space="0" w:color="auto"/>
            <w:left w:val="none" w:sz="0" w:space="0" w:color="auto"/>
            <w:bottom w:val="none" w:sz="0" w:space="0" w:color="auto"/>
            <w:right w:val="none" w:sz="0" w:space="0" w:color="auto"/>
          </w:divBdr>
        </w:div>
        <w:div w:id="1048840572">
          <w:marLeft w:val="0"/>
          <w:marRight w:val="0"/>
          <w:marTop w:val="0"/>
          <w:marBottom w:val="0"/>
          <w:divBdr>
            <w:top w:val="none" w:sz="0" w:space="0" w:color="auto"/>
            <w:left w:val="none" w:sz="0" w:space="0" w:color="auto"/>
            <w:bottom w:val="none" w:sz="0" w:space="0" w:color="auto"/>
            <w:right w:val="none" w:sz="0" w:space="0" w:color="auto"/>
          </w:divBdr>
        </w:div>
        <w:div w:id="1951083563">
          <w:marLeft w:val="0"/>
          <w:marRight w:val="0"/>
          <w:marTop w:val="0"/>
          <w:marBottom w:val="0"/>
          <w:divBdr>
            <w:top w:val="none" w:sz="0" w:space="0" w:color="auto"/>
            <w:left w:val="none" w:sz="0" w:space="0" w:color="auto"/>
            <w:bottom w:val="none" w:sz="0" w:space="0" w:color="auto"/>
            <w:right w:val="none" w:sz="0" w:space="0" w:color="auto"/>
          </w:divBdr>
        </w:div>
        <w:div w:id="74134528">
          <w:marLeft w:val="0"/>
          <w:marRight w:val="0"/>
          <w:marTop w:val="0"/>
          <w:marBottom w:val="0"/>
          <w:divBdr>
            <w:top w:val="none" w:sz="0" w:space="0" w:color="auto"/>
            <w:left w:val="none" w:sz="0" w:space="0" w:color="auto"/>
            <w:bottom w:val="none" w:sz="0" w:space="0" w:color="auto"/>
            <w:right w:val="none" w:sz="0" w:space="0" w:color="auto"/>
          </w:divBdr>
        </w:div>
        <w:div w:id="1783066513">
          <w:marLeft w:val="0"/>
          <w:marRight w:val="0"/>
          <w:marTop w:val="0"/>
          <w:marBottom w:val="0"/>
          <w:divBdr>
            <w:top w:val="none" w:sz="0" w:space="0" w:color="auto"/>
            <w:left w:val="none" w:sz="0" w:space="0" w:color="auto"/>
            <w:bottom w:val="none" w:sz="0" w:space="0" w:color="auto"/>
            <w:right w:val="none" w:sz="0" w:space="0" w:color="auto"/>
          </w:divBdr>
        </w:div>
        <w:div w:id="1071849936">
          <w:marLeft w:val="0"/>
          <w:marRight w:val="0"/>
          <w:marTop w:val="0"/>
          <w:marBottom w:val="0"/>
          <w:divBdr>
            <w:top w:val="none" w:sz="0" w:space="0" w:color="auto"/>
            <w:left w:val="none" w:sz="0" w:space="0" w:color="auto"/>
            <w:bottom w:val="none" w:sz="0" w:space="0" w:color="auto"/>
            <w:right w:val="none" w:sz="0" w:space="0" w:color="auto"/>
          </w:divBdr>
        </w:div>
        <w:div w:id="992025471">
          <w:marLeft w:val="0"/>
          <w:marRight w:val="0"/>
          <w:marTop w:val="0"/>
          <w:marBottom w:val="0"/>
          <w:divBdr>
            <w:top w:val="none" w:sz="0" w:space="0" w:color="auto"/>
            <w:left w:val="none" w:sz="0" w:space="0" w:color="auto"/>
            <w:bottom w:val="none" w:sz="0" w:space="0" w:color="auto"/>
            <w:right w:val="none" w:sz="0" w:space="0" w:color="auto"/>
          </w:divBdr>
        </w:div>
        <w:div w:id="2034376293">
          <w:marLeft w:val="0"/>
          <w:marRight w:val="0"/>
          <w:marTop w:val="0"/>
          <w:marBottom w:val="0"/>
          <w:divBdr>
            <w:top w:val="none" w:sz="0" w:space="0" w:color="auto"/>
            <w:left w:val="none" w:sz="0" w:space="0" w:color="auto"/>
            <w:bottom w:val="none" w:sz="0" w:space="0" w:color="auto"/>
            <w:right w:val="none" w:sz="0" w:space="0" w:color="auto"/>
          </w:divBdr>
        </w:div>
        <w:div w:id="297339891">
          <w:marLeft w:val="0"/>
          <w:marRight w:val="0"/>
          <w:marTop w:val="0"/>
          <w:marBottom w:val="0"/>
          <w:divBdr>
            <w:top w:val="none" w:sz="0" w:space="0" w:color="auto"/>
            <w:left w:val="none" w:sz="0" w:space="0" w:color="auto"/>
            <w:bottom w:val="none" w:sz="0" w:space="0" w:color="auto"/>
            <w:right w:val="none" w:sz="0" w:space="0" w:color="auto"/>
          </w:divBdr>
        </w:div>
        <w:div w:id="1993676323">
          <w:marLeft w:val="0"/>
          <w:marRight w:val="0"/>
          <w:marTop w:val="0"/>
          <w:marBottom w:val="0"/>
          <w:divBdr>
            <w:top w:val="none" w:sz="0" w:space="0" w:color="auto"/>
            <w:left w:val="none" w:sz="0" w:space="0" w:color="auto"/>
            <w:bottom w:val="none" w:sz="0" w:space="0" w:color="auto"/>
            <w:right w:val="none" w:sz="0" w:space="0" w:color="auto"/>
          </w:divBdr>
        </w:div>
        <w:div w:id="1434013669">
          <w:marLeft w:val="0"/>
          <w:marRight w:val="0"/>
          <w:marTop w:val="0"/>
          <w:marBottom w:val="0"/>
          <w:divBdr>
            <w:top w:val="none" w:sz="0" w:space="0" w:color="auto"/>
            <w:left w:val="none" w:sz="0" w:space="0" w:color="auto"/>
            <w:bottom w:val="none" w:sz="0" w:space="0" w:color="auto"/>
            <w:right w:val="none" w:sz="0" w:space="0" w:color="auto"/>
          </w:divBdr>
        </w:div>
        <w:div w:id="863709524">
          <w:marLeft w:val="0"/>
          <w:marRight w:val="0"/>
          <w:marTop w:val="0"/>
          <w:marBottom w:val="0"/>
          <w:divBdr>
            <w:top w:val="none" w:sz="0" w:space="0" w:color="auto"/>
            <w:left w:val="none" w:sz="0" w:space="0" w:color="auto"/>
            <w:bottom w:val="none" w:sz="0" w:space="0" w:color="auto"/>
            <w:right w:val="none" w:sz="0" w:space="0" w:color="auto"/>
          </w:divBdr>
        </w:div>
        <w:div w:id="297953147">
          <w:marLeft w:val="0"/>
          <w:marRight w:val="0"/>
          <w:marTop w:val="0"/>
          <w:marBottom w:val="0"/>
          <w:divBdr>
            <w:top w:val="none" w:sz="0" w:space="0" w:color="auto"/>
            <w:left w:val="none" w:sz="0" w:space="0" w:color="auto"/>
            <w:bottom w:val="none" w:sz="0" w:space="0" w:color="auto"/>
            <w:right w:val="none" w:sz="0" w:space="0" w:color="auto"/>
          </w:divBdr>
        </w:div>
        <w:div w:id="2106614472">
          <w:marLeft w:val="0"/>
          <w:marRight w:val="0"/>
          <w:marTop w:val="0"/>
          <w:marBottom w:val="0"/>
          <w:divBdr>
            <w:top w:val="none" w:sz="0" w:space="0" w:color="auto"/>
            <w:left w:val="none" w:sz="0" w:space="0" w:color="auto"/>
            <w:bottom w:val="none" w:sz="0" w:space="0" w:color="auto"/>
            <w:right w:val="none" w:sz="0" w:space="0" w:color="auto"/>
          </w:divBdr>
        </w:div>
        <w:div w:id="1259292851">
          <w:marLeft w:val="0"/>
          <w:marRight w:val="0"/>
          <w:marTop w:val="0"/>
          <w:marBottom w:val="0"/>
          <w:divBdr>
            <w:top w:val="none" w:sz="0" w:space="0" w:color="auto"/>
            <w:left w:val="none" w:sz="0" w:space="0" w:color="auto"/>
            <w:bottom w:val="none" w:sz="0" w:space="0" w:color="auto"/>
            <w:right w:val="none" w:sz="0" w:space="0" w:color="auto"/>
          </w:divBdr>
        </w:div>
        <w:div w:id="602416698">
          <w:marLeft w:val="0"/>
          <w:marRight w:val="0"/>
          <w:marTop w:val="0"/>
          <w:marBottom w:val="0"/>
          <w:divBdr>
            <w:top w:val="none" w:sz="0" w:space="0" w:color="auto"/>
            <w:left w:val="none" w:sz="0" w:space="0" w:color="auto"/>
            <w:bottom w:val="none" w:sz="0" w:space="0" w:color="auto"/>
            <w:right w:val="none" w:sz="0" w:space="0" w:color="auto"/>
          </w:divBdr>
        </w:div>
        <w:div w:id="196507058">
          <w:marLeft w:val="0"/>
          <w:marRight w:val="0"/>
          <w:marTop w:val="0"/>
          <w:marBottom w:val="0"/>
          <w:divBdr>
            <w:top w:val="none" w:sz="0" w:space="0" w:color="auto"/>
            <w:left w:val="none" w:sz="0" w:space="0" w:color="auto"/>
            <w:bottom w:val="none" w:sz="0" w:space="0" w:color="auto"/>
            <w:right w:val="none" w:sz="0" w:space="0" w:color="auto"/>
          </w:divBdr>
        </w:div>
        <w:div w:id="1439372651">
          <w:marLeft w:val="0"/>
          <w:marRight w:val="0"/>
          <w:marTop w:val="0"/>
          <w:marBottom w:val="0"/>
          <w:divBdr>
            <w:top w:val="none" w:sz="0" w:space="0" w:color="auto"/>
            <w:left w:val="none" w:sz="0" w:space="0" w:color="auto"/>
            <w:bottom w:val="none" w:sz="0" w:space="0" w:color="auto"/>
            <w:right w:val="none" w:sz="0" w:space="0" w:color="auto"/>
          </w:divBdr>
        </w:div>
        <w:div w:id="627514698">
          <w:marLeft w:val="0"/>
          <w:marRight w:val="0"/>
          <w:marTop w:val="0"/>
          <w:marBottom w:val="0"/>
          <w:divBdr>
            <w:top w:val="none" w:sz="0" w:space="0" w:color="auto"/>
            <w:left w:val="none" w:sz="0" w:space="0" w:color="auto"/>
            <w:bottom w:val="none" w:sz="0" w:space="0" w:color="auto"/>
            <w:right w:val="none" w:sz="0" w:space="0" w:color="auto"/>
          </w:divBdr>
        </w:div>
        <w:div w:id="681401033">
          <w:marLeft w:val="0"/>
          <w:marRight w:val="0"/>
          <w:marTop w:val="0"/>
          <w:marBottom w:val="0"/>
          <w:divBdr>
            <w:top w:val="none" w:sz="0" w:space="0" w:color="auto"/>
            <w:left w:val="none" w:sz="0" w:space="0" w:color="auto"/>
            <w:bottom w:val="none" w:sz="0" w:space="0" w:color="auto"/>
            <w:right w:val="none" w:sz="0" w:space="0" w:color="auto"/>
          </w:divBdr>
        </w:div>
        <w:div w:id="2112234732">
          <w:marLeft w:val="0"/>
          <w:marRight w:val="0"/>
          <w:marTop w:val="0"/>
          <w:marBottom w:val="0"/>
          <w:divBdr>
            <w:top w:val="none" w:sz="0" w:space="0" w:color="auto"/>
            <w:left w:val="none" w:sz="0" w:space="0" w:color="auto"/>
            <w:bottom w:val="none" w:sz="0" w:space="0" w:color="auto"/>
            <w:right w:val="none" w:sz="0" w:space="0" w:color="auto"/>
          </w:divBdr>
        </w:div>
        <w:div w:id="334455736">
          <w:marLeft w:val="0"/>
          <w:marRight w:val="0"/>
          <w:marTop w:val="0"/>
          <w:marBottom w:val="0"/>
          <w:divBdr>
            <w:top w:val="none" w:sz="0" w:space="0" w:color="auto"/>
            <w:left w:val="none" w:sz="0" w:space="0" w:color="auto"/>
            <w:bottom w:val="none" w:sz="0" w:space="0" w:color="auto"/>
            <w:right w:val="none" w:sz="0" w:space="0" w:color="auto"/>
          </w:divBdr>
        </w:div>
        <w:div w:id="479733257">
          <w:marLeft w:val="0"/>
          <w:marRight w:val="0"/>
          <w:marTop w:val="0"/>
          <w:marBottom w:val="0"/>
          <w:divBdr>
            <w:top w:val="none" w:sz="0" w:space="0" w:color="auto"/>
            <w:left w:val="none" w:sz="0" w:space="0" w:color="auto"/>
            <w:bottom w:val="none" w:sz="0" w:space="0" w:color="auto"/>
            <w:right w:val="none" w:sz="0" w:space="0" w:color="auto"/>
          </w:divBdr>
        </w:div>
        <w:div w:id="812530254">
          <w:marLeft w:val="0"/>
          <w:marRight w:val="0"/>
          <w:marTop w:val="0"/>
          <w:marBottom w:val="0"/>
          <w:divBdr>
            <w:top w:val="none" w:sz="0" w:space="0" w:color="auto"/>
            <w:left w:val="none" w:sz="0" w:space="0" w:color="auto"/>
            <w:bottom w:val="none" w:sz="0" w:space="0" w:color="auto"/>
            <w:right w:val="none" w:sz="0" w:space="0" w:color="auto"/>
          </w:divBdr>
        </w:div>
        <w:div w:id="1800762110">
          <w:marLeft w:val="0"/>
          <w:marRight w:val="0"/>
          <w:marTop w:val="0"/>
          <w:marBottom w:val="0"/>
          <w:divBdr>
            <w:top w:val="none" w:sz="0" w:space="0" w:color="auto"/>
            <w:left w:val="none" w:sz="0" w:space="0" w:color="auto"/>
            <w:bottom w:val="none" w:sz="0" w:space="0" w:color="auto"/>
            <w:right w:val="none" w:sz="0" w:space="0" w:color="auto"/>
          </w:divBdr>
        </w:div>
        <w:div w:id="909459838">
          <w:marLeft w:val="0"/>
          <w:marRight w:val="0"/>
          <w:marTop w:val="0"/>
          <w:marBottom w:val="0"/>
          <w:divBdr>
            <w:top w:val="none" w:sz="0" w:space="0" w:color="auto"/>
            <w:left w:val="none" w:sz="0" w:space="0" w:color="auto"/>
            <w:bottom w:val="none" w:sz="0" w:space="0" w:color="auto"/>
            <w:right w:val="none" w:sz="0" w:space="0" w:color="auto"/>
          </w:divBdr>
        </w:div>
        <w:div w:id="202448636">
          <w:marLeft w:val="0"/>
          <w:marRight w:val="0"/>
          <w:marTop w:val="0"/>
          <w:marBottom w:val="0"/>
          <w:divBdr>
            <w:top w:val="none" w:sz="0" w:space="0" w:color="auto"/>
            <w:left w:val="none" w:sz="0" w:space="0" w:color="auto"/>
            <w:bottom w:val="none" w:sz="0" w:space="0" w:color="auto"/>
            <w:right w:val="none" w:sz="0" w:space="0" w:color="auto"/>
          </w:divBdr>
        </w:div>
        <w:div w:id="1115170100">
          <w:marLeft w:val="0"/>
          <w:marRight w:val="0"/>
          <w:marTop w:val="0"/>
          <w:marBottom w:val="0"/>
          <w:divBdr>
            <w:top w:val="none" w:sz="0" w:space="0" w:color="auto"/>
            <w:left w:val="none" w:sz="0" w:space="0" w:color="auto"/>
            <w:bottom w:val="none" w:sz="0" w:space="0" w:color="auto"/>
            <w:right w:val="none" w:sz="0" w:space="0" w:color="auto"/>
          </w:divBdr>
        </w:div>
        <w:div w:id="1285111331">
          <w:marLeft w:val="0"/>
          <w:marRight w:val="0"/>
          <w:marTop w:val="0"/>
          <w:marBottom w:val="0"/>
          <w:divBdr>
            <w:top w:val="none" w:sz="0" w:space="0" w:color="auto"/>
            <w:left w:val="none" w:sz="0" w:space="0" w:color="auto"/>
            <w:bottom w:val="none" w:sz="0" w:space="0" w:color="auto"/>
            <w:right w:val="none" w:sz="0" w:space="0" w:color="auto"/>
          </w:divBdr>
        </w:div>
        <w:div w:id="1623413343">
          <w:marLeft w:val="0"/>
          <w:marRight w:val="0"/>
          <w:marTop w:val="0"/>
          <w:marBottom w:val="0"/>
          <w:divBdr>
            <w:top w:val="none" w:sz="0" w:space="0" w:color="auto"/>
            <w:left w:val="none" w:sz="0" w:space="0" w:color="auto"/>
            <w:bottom w:val="none" w:sz="0" w:space="0" w:color="auto"/>
            <w:right w:val="none" w:sz="0" w:space="0" w:color="auto"/>
          </w:divBdr>
        </w:div>
        <w:div w:id="555164922">
          <w:marLeft w:val="0"/>
          <w:marRight w:val="0"/>
          <w:marTop w:val="0"/>
          <w:marBottom w:val="0"/>
          <w:divBdr>
            <w:top w:val="none" w:sz="0" w:space="0" w:color="auto"/>
            <w:left w:val="none" w:sz="0" w:space="0" w:color="auto"/>
            <w:bottom w:val="none" w:sz="0" w:space="0" w:color="auto"/>
            <w:right w:val="none" w:sz="0" w:space="0" w:color="auto"/>
          </w:divBdr>
        </w:div>
        <w:div w:id="563217917">
          <w:marLeft w:val="0"/>
          <w:marRight w:val="0"/>
          <w:marTop w:val="0"/>
          <w:marBottom w:val="0"/>
          <w:divBdr>
            <w:top w:val="none" w:sz="0" w:space="0" w:color="auto"/>
            <w:left w:val="none" w:sz="0" w:space="0" w:color="auto"/>
            <w:bottom w:val="none" w:sz="0" w:space="0" w:color="auto"/>
            <w:right w:val="none" w:sz="0" w:space="0" w:color="auto"/>
          </w:divBdr>
        </w:div>
        <w:div w:id="1267350472">
          <w:marLeft w:val="0"/>
          <w:marRight w:val="0"/>
          <w:marTop w:val="0"/>
          <w:marBottom w:val="0"/>
          <w:divBdr>
            <w:top w:val="none" w:sz="0" w:space="0" w:color="auto"/>
            <w:left w:val="none" w:sz="0" w:space="0" w:color="auto"/>
            <w:bottom w:val="none" w:sz="0" w:space="0" w:color="auto"/>
            <w:right w:val="none" w:sz="0" w:space="0" w:color="auto"/>
          </w:divBdr>
        </w:div>
        <w:div w:id="284774544">
          <w:marLeft w:val="0"/>
          <w:marRight w:val="0"/>
          <w:marTop w:val="0"/>
          <w:marBottom w:val="0"/>
          <w:divBdr>
            <w:top w:val="none" w:sz="0" w:space="0" w:color="auto"/>
            <w:left w:val="none" w:sz="0" w:space="0" w:color="auto"/>
            <w:bottom w:val="none" w:sz="0" w:space="0" w:color="auto"/>
            <w:right w:val="none" w:sz="0" w:space="0" w:color="auto"/>
          </w:divBdr>
        </w:div>
        <w:div w:id="1195387176">
          <w:marLeft w:val="0"/>
          <w:marRight w:val="0"/>
          <w:marTop w:val="0"/>
          <w:marBottom w:val="0"/>
          <w:divBdr>
            <w:top w:val="none" w:sz="0" w:space="0" w:color="auto"/>
            <w:left w:val="none" w:sz="0" w:space="0" w:color="auto"/>
            <w:bottom w:val="none" w:sz="0" w:space="0" w:color="auto"/>
            <w:right w:val="none" w:sz="0" w:space="0" w:color="auto"/>
          </w:divBdr>
        </w:div>
        <w:div w:id="1789160082">
          <w:marLeft w:val="0"/>
          <w:marRight w:val="0"/>
          <w:marTop w:val="0"/>
          <w:marBottom w:val="0"/>
          <w:divBdr>
            <w:top w:val="none" w:sz="0" w:space="0" w:color="auto"/>
            <w:left w:val="none" w:sz="0" w:space="0" w:color="auto"/>
            <w:bottom w:val="none" w:sz="0" w:space="0" w:color="auto"/>
            <w:right w:val="none" w:sz="0" w:space="0" w:color="auto"/>
          </w:divBdr>
        </w:div>
        <w:div w:id="345788287">
          <w:marLeft w:val="0"/>
          <w:marRight w:val="0"/>
          <w:marTop w:val="0"/>
          <w:marBottom w:val="0"/>
          <w:divBdr>
            <w:top w:val="none" w:sz="0" w:space="0" w:color="auto"/>
            <w:left w:val="none" w:sz="0" w:space="0" w:color="auto"/>
            <w:bottom w:val="none" w:sz="0" w:space="0" w:color="auto"/>
            <w:right w:val="none" w:sz="0" w:space="0" w:color="auto"/>
          </w:divBdr>
        </w:div>
      </w:divsChild>
    </w:div>
    <w:div w:id="1254391501">
      <w:bodyDiv w:val="1"/>
      <w:marLeft w:val="0"/>
      <w:marRight w:val="0"/>
      <w:marTop w:val="0"/>
      <w:marBottom w:val="0"/>
      <w:divBdr>
        <w:top w:val="none" w:sz="0" w:space="0" w:color="auto"/>
        <w:left w:val="none" w:sz="0" w:space="0" w:color="auto"/>
        <w:bottom w:val="none" w:sz="0" w:space="0" w:color="auto"/>
        <w:right w:val="none" w:sz="0" w:space="0" w:color="auto"/>
      </w:divBdr>
      <w:divsChild>
        <w:div w:id="1406419029">
          <w:marLeft w:val="432"/>
          <w:marRight w:val="0"/>
          <w:marTop w:val="77"/>
          <w:marBottom w:val="0"/>
          <w:divBdr>
            <w:top w:val="none" w:sz="0" w:space="0" w:color="auto"/>
            <w:left w:val="none" w:sz="0" w:space="0" w:color="auto"/>
            <w:bottom w:val="none" w:sz="0" w:space="0" w:color="auto"/>
            <w:right w:val="none" w:sz="0" w:space="0" w:color="auto"/>
          </w:divBdr>
        </w:div>
        <w:div w:id="2128351698">
          <w:marLeft w:val="432"/>
          <w:marRight w:val="0"/>
          <w:marTop w:val="77"/>
          <w:marBottom w:val="0"/>
          <w:divBdr>
            <w:top w:val="none" w:sz="0" w:space="0" w:color="auto"/>
            <w:left w:val="none" w:sz="0" w:space="0" w:color="auto"/>
            <w:bottom w:val="none" w:sz="0" w:space="0" w:color="auto"/>
            <w:right w:val="none" w:sz="0" w:space="0" w:color="auto"/>
          </w:divBdr>
        </w:div>
        <w:div w:id="836195158">
          <w:marLeft w:val="432"/>
          <w:marRight w:val="0"/>
          <w:marTop w:val="77"/>
          <w:marBottom w:val="0"/>
          <w:divBdr>
            <w:top w:val="none" w:sz="0" w:space="0" w:color="auto"/>
            <w:left w:val="none" w:sz="0" w:space="0" w:color="auto"/>
            <w:bottom w:val="none" w:sz="0" w:space="0" w:color="auto"/>
            <w:right w:val="none" w:sz="0" w:space="0" w:color="auto"/>
          </w:divBdr>
        </w:div>
        <w:div w:id="1851987204">
          <w:marLeft w:val="432"/>
          <w:marRight w:val="0"/>
          <w:marTop w:val="77"/>
          <w:marBottom w:val="0"/>
          <w:divBdr>
            <w:top w:val="none" w:sz="0" w:space="0" w:color="auto"/>
            <w:left w:val="none" w:sz="0" w:space="0" w:color="auto"/>
            <w:bottom w:val="none" w:sz="0" w:space="0" w:color="auto"/>
            <w:right w:val="none" w:sz="0" w:space="0" w:color="auto"/>
          </w:divBdr>
        </w:div>
      </w:divsChild>
    </w:div>
    <w:div w:id="1350765335">
      <w:bodyDiv w:val="1"/>
      <w:marLeft w:val="0"/>
      <w:marRight w:val="0"/>
      <w:marTop w:val="0"/>
      <w:marBottom w:val="0"/>
      <w:divBdr>
        <w:top w:val="none" w:sz="0" w:space="0" w:color="auto"/>
        <w:left w:val="none" w:sz="0" w:space="0" w:color="auto"/>
        <w:bottom w:val="none" w:sz="0" w:space="0" w:color="auto"/>
        <w:right w:val="none" w:sz="0" w:space="0" w:color="auto"/>
      </w:divBdr>
      <w:divsChild>
        <w:div w:id="356544784">
          <w:marLeft w:val="864"/>
          <w:marRight w:val="0"/>
          <w:marTop w:val="96"/>
          <w:marBottom w:val="0"/>
          <w:divBdr>
            <w:top w:val="none" w:sz="0" w:space="0" w:color="auto"/>
            <w:left w:val="none" w:sz="0" w:space="0" w:color="auto"/>
            <w:bottom w:val="none" w:sz="0" w:space="0" w:color="auto"/>
            <w:right w:val="none" w:sz="0" w:space="0" w:color="auto"/>
          </w:divBdr>
        </w:div>
        <w:div w:id="1230923996">
          <w:marLeft w:val="1368"/>
          <w:marRight w:val="0"/>
          <w:marTop w:val="96"/>
          <w:marBottom w:val="0"/>
          <w:divBdr>
            <w:top w:val="none" w:sz="0" w:space="0" w:color="auto"/>
            <w:left w:val="none" w:sz="0" w:space="0" w:color="auto"/>
            <w:bottom w:val="none" w:sz="0" w:space="0" w:color="auto"/>
            <w:right w:val="none" w:sz="0" w:space="0" w:color="auto"/>
          </w:divBdr>
        </w:div>
        <w:div w:id="1601525536">
          <w:marLeft w:val="1368"/>
          <w:marRight w:val="0"/>
          <w:marTop w:val="96"/>
          <w:marBottom w:val="0"/>
          <w:divBdr>
            <w:top w:val="none" w:sz="0" w:space="0" w:color="auto"/>
            <w:left w:val="none" w:sz="0" w:space="0" w:color="auto"/>
            <w:bottom w:val="none" w:sz="0" w:space="0" w:color="auto"/>
            <w:right w:val="none" w:sz="0" w:space="0" w:color="auto"/>
          </w:divBdr>
        </w:div>
        <w:div w:id="847912791">
          <w:marLeft w:val="864"/>
          <w:marRight w:val="0"/>
          <w:marTop w:val="96"/>
          <w:marBottom w:val="0"/>
          <w:divBdr>
            <w:top w:val="none" w:sz="0" w:space="0" w:color="auto"/>
            <w:left w:val="none" w:sz="0" w:space="0" w:color="auto"/>
            <w:bottom w:val="none" w:sz="0" w:space="0" w:color="auto"/>
            <w:right w:val="none" w:sz="0" w:space="0" w:color="auto"/>
          </w:divBdr>
        </w:div>
      </w:divsChild>
    </w:div>
    <w:div w:id="1353457356">
      <w:bodyDiv w:val="1"/>
      <w:marLeft w:val="0"/>
      <w:marRight w:val="0"/>
      <w:marTop w:val="0"/>
      <w:marBottom w:val="0"/>
      <w:divBdr>
        <w:top w:val="none" w:sz="0" w:space="0" w:color="auto"/>
        <w:left w:val="none" w:sz="0" w:space="0" w:color="auto"/>
        <w:bottom w:val="none" w:sz="0" w:space="0" w:color="auto"/>
        <w:right w:val="none" w:sz="0" w:space="0" w:color="auto"/>
      </w:divBdr>
      <w:divsChild>
        <w:div w:id="95952103">
          <w:marLeft w:val="432"/>
          <w:marRight w:val="0"/>
          <w:marTop w:val="77"/>
          <w:marBottom w:val="0"/>
          <w:divBdr>
            <w:top w:val="none" w:sz="0" w:space="0" w:color="auto"/>
            <w:left w:val="none" w:sz="0" w:space="0" w:color="auto"/>
            <w:bottom w:val="none" w:sz="0" w:space="0" w:color="auto"/>
            <w:right w:val="none" w:sz="0" w:space="0" w:color="auto"/>
          </w:divBdr>
        </w:div>
      </w:divsChild>
    </w:div>
    <w:div w:id="1357730105">
      <w:bodyDiv w:val="1"/>
      <w:marLeft w:val="0"/>
      <w:marRight w:val="0"/>
      <w:marTop w:val="0"/>
      <w:marBottom w:val="0"/>
      <w:divBdr>
        <w:top w:val="none" w:sz="0" w:space="0" w:color="auto"/>
        <w:left w:val="none" w:sz="0" w:space="0" w:color="auto"/>
        <w:bottom w:val="none" w:sz="0" w:space="0" w:color="auto"/>
        <w:right w:val="none" w:sz="0" w:space="0" w:color="auto"/>
      </w:divBdr>
      <w:divsChild>
        <w:div w:id="1848207450">
          <w:marLeft w:val="1166"/>
          <w:marRight w:val="0"/>
          <w:marTop w:val="96"/>
          <w:marBottom w:val="0"/>
          <w:divBdr>
            <w:top w:val="none" w:sz="0" w:space="0" w:color="auto"/>
            <w:left w:val="none" w:sz="0" w:space="0" w:color="auto"/>
            <w:bottom w:val="none" w:sz="0" w:space="0" w:color="auto"/>
            <w:right w:val="none" w:sz="0" w:space="0" w:color="auto"/>
          </w:divBdr>
        </w:div>
        <w:div w:id="507721586">
          <w:marLeft w:val="1166"/>
          <w:marRight w:val="0"/>
          <w:marTop w:val="96"/>
          <w:marBottom w:val="0"/>
          <w:divBdr>
            <w:top w:val="none" w:sz="0" w:space="0" w:color="auto"/>
            <w:left w:val="none" w:sz="0" w:space="0" w:color="auto"/>
            <w:bottom w:val="none" w:sz="0" w:space="0" w:color="auto"/>
            <w:right w:val="none" w:sz="0" w:space="0" w:color="auto"/>
          </w:divBdr>
        </w:div>
        <w:div w:id="536285526">
          <w:marLeft w:val="1166"/>
          <w:marRight w:val="0"/>
          <w:marTop w:val="96"/>
          <w:marBottom w:val="0"/>
          <w:divBdr>
            <w:top w:val="none" w:sz="0" w:space="0" w:color="auto"/>
            <w:left w:val="none" w:sz="0" w:space="0" w:color="auto"/>
            <w:bottom w:val="none" w:sz="0" w:space="0" w:color="auto"/>
            <w:right w:val="none" w:sz="0" w:space="0" w:color="auto"/>
          </w:divBdr>
        </w:div>
        <w:div w:id="260336042">
          <w:marLeft w:val="1166"/>
          <w:marRight w:val="0"/>
          <w:marTop w:val="96"/>
          <w:marBottom w:val="0"/>
          <w:divBdr>
            <w:top w:val="none" w:sz="0" w:space="0" w:color="auto"/>
            <w:left w:val="none" w:sz="0" w:space="0" w:color="auto"/>
            <w:bottom w:val="none" w:sz="0" w:space="0" w:color="auto"/>
            <w:right w:val="none" w:sz="0" w:space="0" w:color="auto"/>
          </w:divBdr>
        </w:div>
      </w:divsChild>
    </w:div>
    <w:div w:id="1504971522">
      <w:bodyDiv w:val="1"/>
      <w:marLeft w:val="0"/>
      <w:marRight w:val="0"/>
      <w:marTop w:val="0"/>
      <w:marBottom w:val="0"/>
      <w:divBdr>
        <w:top w:val="none" w:sz="0" w:space="0" w:color="auto"/>
        <w:left w:val="none" w:sz="0" w:space="0" w:color="auto"/>
        <w:bottom w:val="none" w:sz="0" w:space="0" w:color="auto"/>
        <w:right w:val="none" w:sz="0" w:space="0" w:color="auto"/>
      </w:divBdr>
      <w:divsChild>
        <w:div w:id="1538465018">
          <w:marLeft w:val="0"/>
          <w:marRight w:val="0"/>
          <w:marTop w:val="0"/>
          <w:marBottom w:val="0"/>
          <w:divBdr>
            <w:top w:val="none" w:sz="0" w:space="0" w:color="auto"/>
            <w:left w:val="none" w:sz="0" w:space="0" w:color="auto"/>
            <w:bottom w:val="none" w:sz="0" w:space="0" w:color="auto"/>
            <w:right w:val="none" w:sz="0" w:space="0" w:color="auto"/>
          </w:divBdr>
        </w:div>
        <w:div w:id="681976723">
          <w:marLeft w:val="0"/>
          <w:marRight w:val="0"/>
          <w:marTop w:val="0"/>
          <w:marBottom w:val="0"/>
          <w:divBdr>
            <w:top w:val="none" w:sz="0" w:space="0" w:color="auto"/>
            <w:left w:val="none" w:sz="0" w:space="0" w:color="auto"/>
            <w:bottom w:val="none" w:sz="0" w:space="0" w:color="auto"/>
            <w:right w:val="none" w:sz="0" w:space="0" w:color="auto"/>
          </w:divBdr>
        </w:div>
        <w:div w:id="1417632274">
          <w:marLeft w:val="0"/>
          <w:marRight w:val="0"/>
          <w:marTop w:val="0"/>
          <w:marBottom w:val="0"/>
          <w:divBdr>
            <w:top w:val="none" w:sz="0" w:space="0" w:color="auto"/>
            <w:left w:val="none" w:sz="0" w:space="0" w:color="auto"/>
            <w:bottom w:val="none" w:sz="0" w:space="0" w:color="auto"/>
            <w:right w:val="none" w:sz="0" w:space="0" w:color="auto"/>
          </w:divBdr>
        </w:div>
        <w:div w:id="1971088059">
          <w:marLeft w:val="0"/>
          <w:marRight w:val="0"/>
          <w:marTop w:val="0"/>
          <w:marBottom w:val="0"/>
          <w:divBdr>
            <w:top w:val="none" w:sz="0" w:space="0" w:color="auto"/>
            <w:left w:val="none" w:sz="0" w:space="0" w:color="auto"/>
            <w:bottom w:val="none" w:sz="0" w:space="0" w:color="auto"/>
            <w:right w:val="none" w:sz="0" w:space="0" w:color="auto"/>
          </w:divBdr>
        </w:div>
        <w:div w:id="615723046">
          <w:marLeft w:val="0"/>
          <w:marRight w:val="0"/>
          <w:marTop w:val="0"/>
          <w:marBottom w:val="0"/>
          <w:divBdr>
            <w:top w:val="none" w:sz="0" w:space="0" w:color="auto"/>
            <w:left w:val="none" w:sz="0" w:space="0" w:color="auto"/>
            <w:bottom w:val="none" w:sz="0" w:space="0" w:color="auto"/>
            <w:right w:val="none" w:sz="0" w:space="0" w:color="auto"/>
          </w:divBdr>
        </w:div>
        <w:div w:id="1232153890">
          <w:marLeft w:val="0"/>
          <w:marRight w:val="0"/>
          <w:marTop w:val="0"/>
          <w:marBottom w:val="0"/>
          <w:divBdr>
            <w:top w:val="none" w:sz="0" w:space="0" w:color="auto"/>
            <w:left w:val="none" w:sz="0" w:space="0" w:color="auto"/>
            <w:bottom w:val="none" w:sz="0" w:space="0" w:color="auto"/>
            <w:right w:val="none" w:sz="0" w:space="0" w:color="auto"/>
          </w:divBdr>
        </w:div>
        <w:div w:id="1940329679">
          <w:marLeft w:val="0"/>
          <w:marRight w:val="0"/>
          <w:marTop w:val="0"/>
          <w:marBottom w:val="0"/>
          <w:divBdr>
            <w:top w:val="none" w:sz="0" w:space="0" w:color="auto"/>
            <w:left w:val="none" w:sz="0" w:space="0" w:color="auto"/>
            <w:bottom w:val="none" w:sz="0" w:space="0" w:color="auto"/>
            <w:right w:val="none" w:sz="0" w:space="0" w:color="auto"/>
          </w:divBdr>
        </w:div>
        <w:div w:id="1383015273">
          <w:marLeft w:val="0"/>
          <w:marRight w:val="0"/>
          <w:marTop w:val="0"/>
          <w:marBottom w:val="0"/>
          <w:divBdr>
            <w:top w:val="none" w:sz="0" w:space="0" w:color="auto"/>
            <w:left w:val="none" w:sz="0" w:space="0" w:color="auto"/>
            <w:bottom w:val="none" w:sz="0" w:space="0" w:color="auto"/>
            <w:right w:val="none" w:sz="0" w:space="0" w:color="auto"/>
          </w:divBdr>
        </w:div>
        <w:div w:id="312880734">
          <w:marLeft w:val="0"/>
          <w:marRight w:val="0"/>
          <w:marTop w:val="0"/>
          <w:marBottom w:val="0"/>
          <w:divBdr>
            <w:top w:val="none" w:sz="0" w:space="0" w:color="auto"/>
            <w:left w:val="none" w:sz="0" w:space="0" w:color="auto"/>
            <w:bottom w:val="none" w:sz="0" w:space="0" w:color="auto"/>
            <w:right w:val="none" w:sz="0" w:space="0" w:color="auto"/>
          </w:divBdr>
        </w:div>
        <w:div w:id="1334338148">
          <w:marLeft w:val="0"/>
          <w:marRight w:val="0"/>
          <w:marTop w:val="0"/>
          <w:marBottom w:val="0"/>
          <w:divBdr>
            <w:top w:val="none" w:sz="0" w:space="0" w:color="auto"/>
            <w:left w:val="none" w:sz="0" w:space="0" w:color="auto"/>
            <w:bottom w:val="none" w:sz="0" w:space="0" w:color="auto"/>
            <w:right w:val="none" w:sz="0" w:space="0" w:color="auto"/>
          </w:divBdr>
        </w:div>
        <w:div w:id="910116689">
          <w:marLeft w:val="0"/>
          <w:marRight w:val="0"/>
          <w:marTop w:val="0"/>
          <w:marBottom w:val="0"/>
          <w:divBdr>
            <w:top w:val="none" w:sz="0" w:space="0" w:color="auto"/>
            <w:left w:val="none" w:sz="0" w:space="0" w:color="auto"/>
            <w:bottom w:val="none" w:sz="0" w:space="0" w:color="auto"/>
            <w:right w:val="none" w:sz="0" w:space="0" w:color="auto"/>
          </w:divBdr>
        </w:div>
        <w:div w:id="449132784">
          <w:marLeft w:val="0"/>
          <w:marRight w:val="0"/>
          <w:marTop w:val="0"/>
          <w:marBottom w:val="0"/>
          <w:divBdr>
            <w:top w:val="none" w:sz="0" w:space="0" w:color="auto"/>
            <w:left w:val="none" w:sz="0" w:space="0" w:color="auto"/>
            <w:bottom w:val="none" w:sz="0" w:space="0" w:color="auto"/>
            <w:right w:val="none" w:sz="0" w:space="0" w:color="auto"/>
          </w:divBdr>
        </w:div>
        <w:div w:id="2044623833">
          <w:marLeft w:val="0"/>
          <w:marRight w:val="0"/>
          <w:marTop w:val="0"/>
          <w:marBottom w:val="0"/>
          <w:divBdr>
            <w:top w:val="none" w:sz="0" w:space="0" w:color="auto"/>
            <w:left w:val="none" w:sz="0" w:space="0" w:color="auto"/>
            <w:bottom w:val="none" w:sz="0" w:space="0" w:color="auto"/>
            <w:right w:val="none" w:sz="0" w:space="0" w:color="auto"/>
          </w:divBdr>
        </w:div>
        <w:div w:id="1577126212">
          <w:marLeft w:val="0"/>
          <w:marRight w:val="0"/>
          <w:marTop w:val="0"/>
          <w:marBottom w:val="0"/>
          <w:divBdr>
            <w:top w:val="none" w:sz="0" w:space="0" w:color="auto"/>
            <w:left w:val="none" w:sz="0" w:space="0" w:color="auto"/>
            <w:bottom w:val="none" w:sz="0" w:space="0" w:color="auto"/>
            <w:right w:val="none" w:sz="0" w:space="0" w:color="auto"/>
          </w:divBdr>
        </w:div>
        <w:div w:id="128062744">
          <w:marLeft w:val="0"/>
          <w:marRight w:val="0"/>
          <w:marTop w:val="0"/>
          <w:marBottom w:val="0"/>
          <w:divBdr>
            <w:top w:val="none" w:sz="0" w:space="0" w:color="auto"/>
            <w:left w:val="none" w:sz="0" w:space="0" w:color="auto"/>
            <w:bottom w:val="none" w:sz="0" w:space="0" w:color="auto"/>
            <w:right w:val="none" w:sz="0" w:space="0" w:color="auto"/>
          </w:divBdr>
        </w:div>
      </w:divsChild>
    </w:div>
    <w:div w:id="1570966466">
      <w:bodyDiv w:val="1"/>
      <w:marLeft w:val="0"/>
      <w:marRight w:val="0"/>
      <w:marTop w:val="0"/>
      <w:marBottom w:val="0"/>
      <w:divBdr>
        <w:top w:val="none" w:sz="0" w:space="0" w:color="auto"/>
        <w:left w:val="none" w:sz="0" w:space="0" w:color="auto"/>
        <w:bottom w:val="none" w:sz="0" w:space="0" w:color="auto"/>
        <w:right w:val="none" w:sz="0" w:space="0" w:color="auto"/>
      </w:divBdr>
      <w:divsChild>
        <w:div w:id="1417289989">
          <w:marLeft w:val="0"/>
          <w:marRight w:val="0"/>
          <w:marTop w:val="0"/>
          <w:marBottom w:val="0"/>
          <w:divBdr>
            <w:top w:val="none" w:sz="0" w:space="0" w:color="auto"/>
            <w:left w:val="none" w:sz="0" w:space="0" w:color="auto"/>
            <w:bottom w:val="none" w:sz="0" w:space="0" w:color="auto"/>
            <w:right w:val="none" w:sz="0" w:space="0" w:color="auto"/>
          </w:divBdr>
        </w:div>
        <w:div w:id="1586305492">
          <w:marLeft w:val="0"/>
          <w:marRight w:val="0"/>
          <w:marTop w:val="0"/>
          <w:marBottom w:val="0"/>
          <w:divBdr>
            <w:top w:val="none" w:sz="0" w:space="0" w:color="auto"/>
            <w:left w:val="none" w:sz="0" w:space="0" w:color="auto"/>
            <w:bottom w:val="none" w:sz="0" w:space="0" w:color="auto"/>
            <w:right w:val="none" w:sz="0" w:space="0" w:color="auto"/>
          </w:divBdr>
        </w:div>
        <w:div w:id="1600680312">
          <w:marLeft w:val="0"/>
          <w:marRight w:val="0"/>
          <w:marTop w:val="0"/>
          <w:marBottom w:val="0"/>
          <w:divBdr>
            <w:top w:val="none" w:sz="0" w:space="0" w:color="auto"/>
            <w:left w:val="none" w:sz="0" w:space="0" w:color="auto"/>
            <w:bottom w:val="none" w:sz="0" w:space="0" w:color="auto"/>
            <w:right w:val="none" w:sz="0" w:space="0" w:color="auto"/>
          </w:divBdr>
        </w:div>
        <w:div w:id="1070227424">
          <w:marLeft w:val="0"/>
          <w:marRight w:val="0"/>
          <w:marTop w:val="0"/>
          <w:marBottom w:val="0"/>
          <w:divBdr>
            <w:top w:val="none" w:sz="0" w:space="0" w:color="auto"/>
            <w:left w:val="none" w:sz="0" w:space="0" w:color="auto"/>
            <w:bottom w:val="none" w:sz="0" w:space="0" w:color="auto"/>
            <w:right w:val="none" w:sz="0" w:space="0" w:color="auto"/>
          </w:divBdr>
        </w:div>
        <w:div w:id="1141387397">
          <w:marLeft w:val="0"/>
          <w:marRight w:val="0"/>
          <w:marTop w:val="0"/>
          <w:marBottom w:val="0"/>
          <w:divBdr>
            <w:top w:val="none" w:sz="0" w:space="0" w:color="auto"/>
            <w:left w:val="none" w:sz="0" w:space="0" w:color="auto"/>
            <w:bottom w:val="none" w:sz="0" w:space="0" w:color="auto"/>
            <w:right w:val="none" w:sz="0" w:space="0" w:color="auto"/>
          </w:divBdr>
        </w:div>
        <w:div w:id="2047555632">
          <w:marLeft w:val="0"/>
          <w:marRight w:val="0"/>
          <w:marTop w:val="0"/>
          <w:marBottom w:val="0"/>
          <w:divBdr>
            <w:top w:val="none" w:sz="0" w:space="0" w:color="auto"/>
            <w:left w:val="none" w:sz="0" w:space="0" w:color="auto"/>
            <w:bottom w:val="none" w:sz="0" w:space="0" w:color="auto"/>
            <w:right w:val="none" w:sz="0" w:space="0" w:color="auto"/>
          </w:divBdr>
        </w:div>
        <w:div w:id="753547804">
          <w:marLeft w:val="0"/>
          <w:marRight w:val="0"/>
          <w:marTop w:val="0"/>
          <w:marBottom w:val="0"/>
          <w:divBdr>
            <w:top w:val="none" w:sz="0" w:space="0" w:color="auto"/>
            <w:left w:val="none" w:sz="0" w:space="0" w:color="auto"/>
            <w:bottom w:val="none" w:sz="0" w:space="0" w:color="auto"/>
            <w:right w:val="none" w:sz="0" w:space="0" w:color="auto"/>
          </w:divBdr>
        </w:div>
        <w:div w:id="1809127697">
          <w:marLeft w:val="0"/>
          <w:marRight w:val="0"/>
          <w:marTop w:val="0"/>
          <w:marBottom w:val="0"/>
          <w:divBdr>
            <w:top w:val="none" w:sz="0" w:space="0" w:color="auto"/>
            <w:left w:val="none" w:sz="0" w:space="0" w:color="auto"/>
            <w:bottom w:val="none" w:sz="0" w:space="0" w:color="auto"/>
            <w:right w:val="none" w:sz="0" w:space="0" w:color="auto"/>
          </w:divBdr>
        </w:div>
        <w:div w:id="1027675446">
          <w:marLeft w:val="0"/>
          <w:marRight w:val="0"/>
          <w:marTop w:val="0"/>
          <w:marBottom w:val="0"/>
          <w:divBdr>
            <w:top w:val="none" w:sz="0" w:space="0" w:color="auto"/>
            <w:left w:val="none" w:sz="0" w:space="0" w:color="auto"/>
            <w:bottom w:val="none" w:sz="0" w:space="0" w:color="auto"/>
            <w:right w:val="none" w:sz="0" w:space="0" w:color="auto"/>
          </w:divBdr>
        </w:div>
        <w:div w:id="1272855006">
          <w:marLeft w:val="0"/>
          <w:marRight w:val="0"/>
          <w:marTop w:val="0"/>
          <w:marBottom w:val="0"/>
          <w:divBdr>
            <w:top w:val="none" w:sz="0" w:space="0" w:color="auto"/>
            <w:left w:val="none" w:sz="0" w:space="0" w:color="auto"/>
            <w:bottom w:val="none" w:sz="0" w:space="0" w:color="auto"/>
            <w:right w:val="none" w:sz="0" w:space="0" w:color="auto"/>
          </w:divBdr>
        </w:div>
        <w:div w:id="317153421">
          <w:marLeft w:val="0"/>
          <w:marRight w:val="0"/>
          <w:marTop w:val="0"/>
          <w:marBottom w:val="0"/>
          <w:divBdr>
            <w:top w:val="none" w:sz="0" w:space="0" w:color="auto"/>
            <w:left w:val="none" w:sz="0" w:space="0" w:color="auto"/>
            <w:bottom w:val="none" w:sz="0" w:space="0" w:color="auto"/>
            <w:right w:val="none" w:sz="0" w:space="0" w:color="auto"/>
          </w:divBdr>
        </w:div>
        <w:div w:id="950429308">
          <w:marLeft w:val="0"/>
          <w:marRight w:val="0"/>
          <w:marTop w:val="0"/>
          <w:marBottom w:val="0"/>
          <w:divBdr>
            <w:top w:val="none" w:sz="0" w:space="0" w:color="auto"/>
            <w:left w:val="none" w:sz="0" w:space="0" w:color="auto"/>
            <w:bottom w:val="none" w:sz="0" w:space="0" w:color="auto"/>
            <w:right w:val="none" w:sz="0" w:space="0" w:color="auto"/>
          </w:divBdr>
        </w:div>
        <w:div w:id="1281372857">
          <w:marLeft w:val="0"/>
          <w:marRight w:val="0"/>
          <w:marTop w:val="0"/>
          <w:marBottom w:val="0"/>
          <w:divBdr>
            <w:top w:val="none" w:sz="0" w:space="0" w:color="auto"/>
            <w:left w:val="none" w:sz="0" w:space="0" w:color="auto"/>
            <w:bottom w:val="none" w:sz="0" w:space="0" w:color="auto"/>
            <w:right w:val="none" w:sz="0" w:space="0" w:color="auto"/>
          </w:divBdr>
        </w:div>
        <w:div w:id="2108115427">
          <w:marLeft w:val="0"/>
          <w:marRight w:val="0"/>
          <w:marTop w:val="0"/>
          <w:marBottom w:val="0"/>
          <w:divBdr>
            <w:top w:val="none" w:sz="0" w:space="0" w:color="auto"/>
            <w:left w:val="none" w:sz="0" w:space="0" w:color="auto"/>
            <w:bottom w:val="none" w:sz="0" w:space="0" w:color="auto"/>
            <w:right w:val="none" w:sz="0" w:space="0" w:color="auto"/>
          </w:divBdr>
        </w:div>
        <w:div w:id="644895134">
          <w:marLeft w:val="0"/>
          <w:marRight w:val="0"/>
          <w:marTop w:val="0"/>
          <w:marBottom w:val="0"/>
          <w:divBdr>
            <w:top w:val="none" w:sz="0" w:space="0" w:color="auto"/>
            <w:left w:val="none" w:sz="0" w:space="0" w:color="auto"/>
            <w:bottom w:val="none" w:sz="0" w:space="0" w:color="auto"/>
            <w:right w:val="none" w:sz="0" w:space="0" w:color="auto"/>
          </w:divBdr>
        </w:div>
        <w:div w:id="1211305913">
          <w:marLeft w:val="0"/>
          <w:marRight w:val="0"/>
          <w:marTop w:val="0"/>
          <w:marBottom w:val="0"/>
          <w:divBdr>
            <w:top w:val="none" w:sz="0" w:space="0" w:color="auto"/>
            <w:left w:val="none" w:sz="0" w:space="0" w:color="auto"/>
            <w:bottom w:val="none" w:sz="0" w:space="0" w:color="auto"/>
            <w:right w:val="none" w:sz="0" w:space="0" w:color="auto"/>
          </w:divBdr>
        </w:div>
        <w:div w:id="731657402">
          <w:marLeft w:val="0"/>
          <w:marRight w:val="0"/>
          <w:marTop w:val="0"/>
          <w:marBottom w:val="0"/>
          <w:divBdr>
            <w:top w:val="none" w:sz="0" w:space="0" w:color="auto"/>
            <w:left w:val="none" w:sz="0" w:space="0" w:color="auto"/>
            <w:bottom w:val="none" w:sz="0" w:space="0" w:color="auto"/>
            <w:right w:val="none" w:sz="0" w:space="0" w:color="auto"/>
          </w:divBdr>
        </w:div>
        <w:div w:id="1611740698">
          <w:marLeft w:val="0"/>
          <w:marRight w:val="0"/>
          <w:marTop w:val="0"/>
          <w:marBottom w:val="0"/>
          <w:divBdr>
            <w:top w:val="none" w:sz="0" w:space="0" w:color="auto"/>
            <w:left w:val="none" w:sz="0" w:space="0" w:color="auto"/>
            <w:bottom w:val="none" w:sz="0" w:space="0" w:color="auto"/>
            <w:right w:val="none" w:sz="0" w:space="0" w:color="auto"/>
          </w:divBdr>
        </w:div>
        <w:div w:id="277181229">
          <w:marLeft w:val="0"/>
          <w:marRight w:val="0"/>
          <w:marTop w:val="0"/>
          <w:marBottom w:val="0"/>
          <w:divBdr>
            <w:top w:val="none" w:sz="0" w:space="0" w:color="auto"/>
            <w:left w:val="none" w:sz="0" w:space="0" w:color="auto"/>
            <w:bottom w:val="none" w:sz="0" w:space="0" w:color="auto"/>
            <w:right w:val="none" w:sz="0" w:space="0" w:color="auto"/>
          </w:divBdr>
        </w:div>
        <w:div w:id="905801919">
          <w:marLeft w:val="0"/>
          <w:marRight w:val="0"/>
          <w:marTop w:val="0"/>
          <w:marBottom w:val="0"/>
          <w:divBdr>
            <w:top w:val="none" w:sz="0" w:space="0" w:color="auto"/>
            <w:left w:val="none" w:sz="0" w:space="0" w:color="auto"/>
            <w:bottom w:val="none" w:sz="0" w:space="0" w:color="auto"/>
            <w:right w:val="none" w:sz="0" w:space="0" w:color="auto"/>
          </w:divBdr>
        </w:div>
        <w:div w:id="2018657833">
          <w:marLeft w:val="0"/>
          <w:marRight w:val="0"/>
          <w:marTop w:val="0"/>
          <w:marBottom w:val="0"/>
          <w:divBdr>
            <w:top w:val="none" w:sz="0" w:space="0" w:color="auto"/>
            <w:left w:val="none" w:sz="0" w:space="0" w:color="auto"/>
            <w:bottom w:val="none" w:sz="0" w:space="0" w:color="auto"/>
            <w:right w:val="none" w:sz="0" w:space="0" w:color="auto"/>
          </w:divBdr>
        </w:div>
        <w:div w:id="1093671921">
          <w:marLeft w:val="0"/>
          <w:marRight w:val="0"/>
          <w:marTop w:val="0"/>
          <w:marBottom w:val="0"/>
          <w:divBdr>
            <w:top w:val="none" w:sz="0" w:space="0" w:color="auto"/>
            <w:left w:val="none" w:sz="0" w:space="0" w:color="auto"/>
            <w:bottom w:val="none" w:sz="0" w:space="0" w:color="auto"/>
            <w:right w:val="none" w:sz="0" w:space="0" w:color="auto"/>
          </w:divBdr>
        </w:div>
        <w:div w:id="185481218">
          <w:marLeft w:val="0"/>
          <w:marRight w:val="0"/>
          <w:marTop w:val="0"/>
          <w:marBottom w:val="0"/>
          <w:divBdr>
            <w:top w:val="none" w:sz="0" w:space="0" w:color="auto"/>
            <w:left w:val="none" w:sz="0" w:space="0" w:color="auto"/>
            <w:bottom w:val="none" w:sz="0" w:space="0" w:color="auto"/>
            <w:right w:val="none" w:sz="0" w:space="0" w:color="auto"/>
          </w:divBdr>
        </w:div>
        <w:div w:id="1304117767">
          <w:marLeft w:val="0"/>
          <w:marRight w:val="0"/>
          <w:marTop w:val="0"/>
          <w:marBottom w:val="0"/>
          <w:divBdr>
            <w:top w:val="none" w:sz="0" w:space="0" w:color="auto"/>
            <w:left w:val="none" w:sz="0" w:space="0" w:color="auto"/>
            <w:bottom w:val="none" w:sz="0" w:space="0" w:color="auto"/>
            <w:right w:val="none" w:sz="0" w:space="0" w:color="auto"/>
          </w:divBdr>
        </w:div>
        <w:div w:id="599678168">
          <w:marLeft w:val="0"/>
          <w:marRight w:val="0"/>
          <w:marTop w:val="0"/>
          <w:marBottom w:val="0"/>
          <w:divBdr>
            <w:top w:val="none" w:sz="0" w:space="0" w:color="auto"/>
            <w:left w:val="none" w:sz="0" w:space="0" w:color="auto"/>
            <w:bottom w:val="none" w:sz="0" w:space="0" w:color="auto"/>
            <w:right w:val="none" w:sz="0" w:space="0" w:color="auto"/>
          </w:divBdr>
        </w:div>
        <w:div w:id="1552574605">
          <w:marLeft w:val="0"/>
          <w:marRight w:val="0"/>
          <w:marTop w:val="0"/>
          <w:marBottom w:val="0"/>
          <w:divBdr>
            <w:top w:val="none" w:sz="0" w:space="0" w:color="auto"/>
            <w:left w:val="none" w:sz="0" w:space="0" w:color="auto"/>
            <w:bottom w:val="none" w:sz="0" w:space="0" w:color="auto"/>
            <w:right w:val="none" w:sz="0" w:space="0" w:color="auto"/>
          </w:divBdr>
        </w:div>
        <w:div w:id="306593792">
          <w:marLeft w:val="0"/>
          <w:marRight w:val="0"/>
          <w:marTop w:val="0"/>
          <w:marBottom w:val="0"/>
          <w:divBdr>
            <w:top w:val="none" w:sz="0" w:space="0" w:color="auto"/>
            <w:left w:val="none" w:sz="0" w:space="0" w:color="auto"/>
            <w:bottom w:val="none" w:sz="0" w:space="0" w:color="auto"/>
            <w:right w:val="none" w:sz="0" w:space="0" w:color="auto"/>
          </w:divBdr>
        </w:div>
      </w:divsChild>
    </w:div>
    <w:div w:id="1609965778">
      <w:bodyDiv w:val="1"/>
      <w:marLeft w:val="0"/>
      <w:marRight w:val="0"/>
      <w:marTop w:val="0"/>
      <w:marBottom w:val="0"/>
      <w:divBdr>
        <w:top w:val="none" w:sz="0" w:space="0" w:color="auto"/>
        <w:left w:val="none" w:sz="0" w:space="0" w:color="auto"/>
        <w:bottom w:val="none" w:sz="0" w:space="0" w:color="auto"/>
        <w:right w:val="none" w:sz="0" w:space="0" w:color="auto"/>
      </w:divBdr>
      <w:divsChild>
        <w:div w:id="1520587452">
          <w:marLeft w:val="432"/>
          <w:marRight w:val="0"/>
          <w:marTop w:val="77"/>
          <w:marBottom w:val="0"/>
          <w:divBdr>
            <w:top w:val="none" w:sz="0" w:space="0" w:color="auto"/>
            <w:left w:val="none" w:sz="0" w:space="0" w:color="auto"/>
            <w:bottom w:val="none" w:sz="0" w:space="0" w:color="auto"/>
            <w:right w:val="none" w:sz="0" w:space="0" w:color="auto"/>
          </w:divBdr>
        </w:div>
        <w:div w:id="569343037">
          <w:marLeft w:val="432"/>
          <w:marRight w:val="0"/>
          <w:marTop w:val="77"/>
          <w:marBottom w:val="0"/>
          <w:divBdr>
            <w:top w:val="none" w:sz="0" w:space="0" w:color="auto"/>
            <w:left w:val="none" w:sz="0" w:space="0" w:color="auto"/>
            <w:bottom w:val="none" w:sz="0" w:space="0" w:color="auto"/>
            <w:right w:val="none" w:sz="0" w:space="0" w:color="auto"/>
          </w:divBdr>
        </w:div>
        <w:div w:id="1285237781">
          <w:marLeft w:val="432"/>
          <w:marRight w:val="0"/>
          <w:marTop w:val="77"/>
          <w:marBottom w:val="0"/>
          <w:divBdr>
            <w:top w:val="none" w:sz="0" w:space="0" w:color="auto"/>
            <w:left w:val="none" w:sz="0" w:space="0" w:color="auto"/>
            <w:bottom w:val="none" w:sz="0" w:space="0" w:color="auto"/>
            <w:right w:val="none" w:sz="0" w:space="0" w:color="auto"/>
          </w:divBdr>
        </w:div>
        <w:div w:id="1213035959">
          <w:marLeft w:val="432"/>
          <w:marRight w:val="0"/>
          <w:marTop w:val="77"/>
          <w:marBottom w:val="0"/>
          <w:divBdr>
            <w:top w:val="none" w:sz="0" w:space="0" w:color="auto"/>
            <w:left w:val="none" w:sz="0" w:space="0" w:color="auto"/>
            <w:bottom w:val="none" w:sz="0" w:space="0" w:color="auto"/>
            <w:right w:val="none" w:sz="0" w:space="0" w:color="auto"/>
          </w:divBdr>
        </w:div>
        <w:div w:id="773016444">
          <w:marLeft w:val="432"/>
          <w:marRight w:val="0"/>
          <w:marTop w:val="77"/>
          <w:marBottom w:val="0"/>
          <w:divBdr>
            <w:top w:val="none" w:sz="0" w:space="0" w:color="auto"/>
            <w:left w:val="none" w:sz="0" w:space="0" w:color="auto"/>
            <w:bottom w:val="none" w:sz="0" w:space="0" w:color="auto"/>
            <w:right w:val="none" w:sz="0" w:space="0" w:color="auto"/>
          </w:divBdr>
        </w:div>
      </w:divsChild>
    </w:div>
    <w:div w:id="1786998904">
      <w:bodyDiv w:val="1"/>
      <w:marLeft w:val="0"/>
      <w:marRight w:val="0"/>
      <w:marTop w:val="0"/>
      <w:marBottom w:val="0"/>
      <w:divBdr>
        <w:top w:val="none" w:sz="0" w:space="0" w:color="auto"/>
        <w:left w:val="none" w:sz="0" w:space="0" w:color="auto"/>
        <w:bottom w:val="none" w:sz="0" w:space="0" w:color="auto"/>
        <w:right w:val="none" w:sz="0" w:space="0" w:color="auto"/>
      </w:divBdr>
    </w:div>
    <w:div w:id="1837838126">
      <w:bodyDiv w:val="1"/>
      <w:marLeft w:val="0"/>
      <w:marRight w:val="0"/>
      <w:marTop w:val="0"/>
      <w:marBottom w:val="0"/>
      <w:divBdr>
        <w:top w:val="none" w:sz="0" w:space="0" w:color="auto"/>
        <w:left w:val="none" w:sz="0" w:space="0" w:color="auto"/>
        <w:bottom w:val="none" w:sz="0" w:space="0" w:color="auto"/>
        <w:right w:val="none" w:sz="0" w:space="0" w:color="auto"/>
      </w:divBdr>
      <w:divsChild>
        <w:div w:id="280115901">
          <w:marLeft w:val="0"/>
          <w:marRight w:val="0"/>
          <w:marTop w:val="0"/>
          <w:marBottom w:val="0"/>
          <w:divBdr>
            <w:top w:val="none" w:sz="0" w:space="0" w:color="auto"/>
            <w:left w:val="none" w:sz="0" w:space="0" w:color="auto"/>
            <w:bottom w:val="none" w:sz="0" w:space="0" w:color="auto"/>
            <w:right w:val="none" w:sz="0" w:space="0" w:color="auto"/>
          </w:divBdr>
        </w:div>
        <w:div w:id="97796580">
          <w:marLeft w:val="0"/>
          <w:marRight w:val="0"/>
          <w:marTop w:val="0"/>
          <w:marBottom w:val="0"/>
          <w:divBdr>
            <w:top w:val="none" w:sz="0" w:space="0" w:color="auto"/>
            <w:left w:val="none" w:sz="0" w:space="0" w:color="auto"/>
            <w:bottom w:val="none" w:sz="0" w:space="0" w:color="auto"/>
            <w:right w:val="none" w:sz="0" w:space="0" w:color="auto"/>
          </w:divBdr>
        </w:div>
        <w:div w:id="1946688593">
          <w:marLeft w:val="0"/>
          <w:marRight w:val="0"/>
          <w:marTop w:val="0"/>
          <w:marBottom w:val="0"/>
          <w:divBdr>
            <w:top w:val="none" w:sz="0" w:space="0" w:color="auto"/>
            <w:left w:val="none" w:sz="0" w:space="0" w:color="auto"/>
            <w:bottom w:val="none" w:sz="0" w:space="0" w:color="auto"/>
            <w:right w:val="none" w:sz="0" w:space="0" w:color="auto"/>
          </w:divBdr>
        </w:div>
        <w:div w:id="1858157215">
          <w:marLeft w:val="0"/>
          <w:marRight w:val="0"/>
          <w:marTop w:val="0"/>
          <w:marBottom w:val="0"/>
          <w:divBdr>
            <w:top w:val="none" w:sz="0" w:space="0" w:color="auto"/>
            <w:left w:val="none" w:sz="0" w:space="0" w:color="auto"/>
            <w:bottom w:val="none" w:sz="0" w:space="0" w:color="auto"/>
            <w:right w:val="none" w:sz="0" w:space="0" w:color="auto"/>
          </w:divBdr>
        </w:div>
        <w:div w:id="2085758173">
          <w:marLeft w:val="0"/>
          <w:marRight w:val="0"/>
          <w:marTop w:val="0"/>
          <w:marBottom w:val="0"/>
          <w:divBdr>
            <w:top w:val="none" w:sz="0" w:space="0" w:color="auto"/>
            <w:left w:val="none" w:sz="0" w:space="0" w:color="auto"/>
            <w:bottom w:val="none" w:sz="0" w:space="0" w:color="auto"/>
            <w:right w:val="none" w:sz="0" w:space="0" w:color="auto"/>
          </w:divBdr>
        </w:div>
        <w:div w:id="1083137145">
          <w:marLeft w:val="0"/>
          <w:marRight w:val="0"/>
          <w:marTop w:val="0"/>
          <w:marBottom w:val="0"/>
          <w:divBdr>
            <w:top w:val="none" w:sz="0" w:space="0" w:color="auto"/>
            <w:left w:val="none" w:sz="0" w:space="0" w:color="auto"/>
            <w:bottom w:val="none" w:sz="0" w:space="0" w:color="auto"/>
            <w:right w:val="none" w:sz="0" w:space="0" w:color="auto"/>
          </w:divBdr>
        </w:div>
        <w:div w:id="988754293">
          <w:marLeft w:val="0"/>
          <w:marRight w:val="0"/>
          <w:marTop w:val="0"/>
          <w:marBottom w:val="0"/>
          <w:divBdr>
            <w:top w:val="none" w:sz="0" w:space="0" w:color="auto"/>
            <w:left w:val="none" w:sz="0" w:space="0" w:color="auto"/>
            <w:bottom w:val="none" w:sz="0" w:space="0" w:color="auto"/>
            <w:right w:val="none" w:sz="0" w:space="0" w:color="auto"/>
          </w:divBdr>
        </w:div>
        <w:div w:id="1534150135">
          <w:marLeft w:val="0"/>
          <w:marRight w:val="0"/>
          <w:marTop w:val="0"/>
          <w:marBottom w:val="0"/>
          <w:divBdr>
            <w:top w:val="none" w:sz="0" w:space="0" w:color="auto"/>
            <w:left w:val="none" w:sz="0" w:space="0" w:color="auto"/>
            <w:bottom w:val="none" w:sz="0" w:space="0" w:color="auto"/>
            <w:right w:val="none" w:sz="0" w:space="0" w:color="auto"/>
          </w:divBdr>
        </w:div>
        <w:div w:id="865405381">
          <w:marLeft w:val="0"/>
          <w:marRight w:val="0"/>
          <w:marTop w:val="0"/>
          <w:marBottom w:val="0"/>
          <w:divBdr>
            <w:top w:val="none" w:sz="0" w:space="0" w:color="auto"/>
            <w:left w:val="none" w:sz="0" w:space="0" w:color="auto"/>
            <w:bottom w:val="none" w:sz="0" w:space="0" w:color="auto"/>
            <w:right w:val="none" w:sz="0" w:space="0" w:color="auto"/>
          </w:divBdr>
        </w:div>
        <w:div w:id="1439718072">
          <w:marLeft w:val="0"/>
          <w:marRight w:val="0"/>
          <w:marTop w:val="0"/>
          <w:marBottom w:val="0"/>
          <w:divBdr>
            <w:top w:val="none" w:sz="0" w:space="0" w:color="auto"/>
            <w:left w:val="none" w:sz="0" w:space="0" w:color="auto"/>
            <w:bottom w:val="none" w:sz="0" w:space="0" w:color="auto"/>
            <w:right w:val="none" w:sz="0" w:space="0" w:color="auto"/>
          </w:divBdr>
        </w:div>
        <w:div w:id="2053193020">
          <w:marLeft w:val="0"/>
          <w:marRight w:val="0"/>
          <w:marTop w:val="0"/>
          <w:marBottom w:val="0"/>
          <w:divBdr>
            <w:top w:val="none" w:sz="0" w:space="0" w:color="auto"/>
            <w:left w:val="none" w:sz="0" w:space="0" w:color="auto"/>
            <w:bottom w:val="none" w:sz="0" w:space="0" w:color="auto"/>
            <w:right w:val="none" w:sz="0" w:space="0" w:color="auto"/>
          </w:divBdr>
        </w:div>
        <w:div w:id="1055004147">
          <w:marLeft w:val="0"/>
          <w:marRight w:val="0"/>
          <w:marTop w:val="0"/>
          <w:marBottom w:val="0"/>
          <w:divBdr>
            <w:top w:val="none" w:sz="0" w:space="0" w:color="auto"/>
            <w:left w:val="none" w:sz="0" w:space="0" w:color="auto"/>
            <w:bottom w:val="none" w:sz="0" w:space="0" w:color="auto"/>
            <w:right w:val="none" w:sz="0" w:space="0" w:color="auto"/>
          </w:divBdr>
        </w:div>
        <w:div w:id="718744877">
          <w:marLeft w:val="0"/>
          <w:marRight w:val="0"/>
          <w:marTop w:val="0"/>
          <w:marBottom w:val="0"/>
          <w:divBdr>
            <w:top w:val="none" w:sz="0" w:space="0" w:color="auto"/>
            <w:left w:val="none" w:sz="0" w:space="0" w:color="auto"/>
            <w:bottom w:val="none" w:sz="0" w:space="0" w:color="auto"/>
            <w:right w:val="none" w:sz="0" w:space="0" w:color="auto"/>
          </w:divBdr>
        </w:div>
        <w:div w:id="1011297612">
          <w:marLeft w:val="0"/>
          <w:marRight w:val="0"/>
          <w:marTop w:val="0"/>
          <w:marBottom w:val="0"/>
          <w:divBdr>
            <w:top w:val="none" w:sz="0" w:space="0" w:color="auto"/>
            <w:left w:val="none" w:sz="0" w:space="0" w:color="auto"/>
            <w:bottom w:val="none" w:sz="0" w:space="0" w:color="auto"/>
            <w:right w:val="none" w:sz="0" w:space="0" w:color="auto"/>
          </w:divBdr>
        </w:div>
        <w:div w:id="1483960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12</Pages>
  <Words>4768</Words>
  <Characters>27179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KEI</Company>
  <LinksUpToDate>false</LinksUpToDate>
  <CharactersWithSpaces>31884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Knežević</dc:creator>
  <cp:lastModifiedBy>Tamara Nikolic</cp:lastModifiedBy>
  <cp:revision>31</cp:revision>
  <dcterms:created xsi:type="dcterms:W3CDTF">2016-03-28T08:52:00Z</dcterms:created>
  <dcterms:modified xsi:type="dcterms:W3CDTF">2016-03-30T07:54:00Z</dcterms:modified>
</cp:coreProperties>
</file>